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2288"/>
        <w:gridCol w:w="1679"/>
        <w:gridCol w:w="3091"/>
        <w:gridCol w:w="1191"/>
        <w:gridCol w:w="1683"/>
        <w:gridCol w:w="1702"/>
        <w:gridCol w:w="1862"/>
        <w:gridCol w:w="1214"/>
      </w:tblGrid>
      <w:tr w:rsidR="006A6828" w14:paraId="5D50DDC1" w14:textId="77777777" w:rsidTr="002643DA">
        <w:trPr>
          <w:trHeight w:val="552"/>
          <w:jc w:val="center"/>
        </w:trPr>
        <w:tc>
          <w:tcPr>
            <w:tcW w:w="4957" w:type="dxa"/>
            <w:gridSpan w:val="3"/>
            <w:shd w:val="clear" w:color="auto" w:fill="auto"/>
            <w:vAlign w:val="center"/>
          </w:tcPr>
          <w:p w14:paraId="7EA63666" w14:textId="77777777" w:rsidR="006A6828" w:rsidRPr="00870056" w:rsidRDefault="006A6828" w:rsidP="00870056">
            <w:pPr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870056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单位名称：山东工商学院</w:t>
            </w:r>
          </w:p>
        </w:tc>
        <w:tc>
          <w:tcPr>
            <w:tcW w:w="5965" w:type="dxa"/>
            <w:gridSpan w:val="3"/>
            <w:shd w:val="clear" w:color="auto" w:fill="auto"/>
            <w:vAlign w:val="center"/>
          </w:tcPr>
          <w:p w14:paraId="4981EE3A" w14:textId="77777777" w:rsidR="006A6828" w:rsidRPr="00870056" w:rsidRDefault="006A6828" w:rsidP="00870056">
            <w:pPr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70056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学校网址：</w:t>
            </w:r>
            <w:r w:rsidRPr="00870056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http://www.ccec.edu.cn/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89D0303" w14:textId="77777777" w:rsidR="006A6828" w:rsidRPr="00870056" w:rsidRDefault="006A6828" w:rsidP="00870056">
            <w:pPr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70056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学校地址：</w:t>
            </w:r>
          </w:p>
        </w:tc>
        <w:tc>
          <w:tcPr>
            <w:tcW w:w="3076" w:type="dxa"/>
            <w:gridSpan w:val="2"/>
            <w:shd w:val="clear" w:color="auto" w:fill="auto"/>
            <w:noWrap/>
            <w:vAlign w:val="center"/>
          </w:tcPr>
          <w:p w14:paraId="5A8938B2" w14:textId="77777777" w:rsidR="006A6828" w:rsidRPr="00870056" w:rsidRDefault="006A6828" w:rsidP="00870056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70056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山东省烟台市</w:t>
            </w:r>
            <w:proofErr w:type="gramStart"/>
            <w:r w:rsidRPr="00870056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莱</w:t>
            </w:r>
            <w:proofErr w:type="gramEnd"/>
            <w:r w:rsidRPr="00870056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山区滨海中路</w:t>
            </w:r>
            <w:r w:rsidRPr="00870056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191</w:t>
            </w:r>
            <w:r w:rsidRPr="00870056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6A6828" w14:paraId="50C22DB0" w14:textId="77777777" w:rsidTr="002643DA">
        <w:trPr>
          <w:trHeight w:val="321"/>
          <w:jc w:val="center"/>
        </w:trPr>
        <w:tc>
          <w:tcPr>
            <w:tcW w:w="4957" w:type="dxa"/>
            <w:gridSpan w:val="3"/>
            <w:shd w:val="clear" w:color="auto" w:fill="auto"/>
            <w:vAlign w:val="center"/>
          </w:tcPr>
          <w:p w14:paraId="02580DD5" w14:textId="77777777" w:rsidR="006A6828" w:rsidRPr="00870056" w:rsidRDefault="006A6828" w:rsidP="00870056">
            <w:pPr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70056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联</w:t>
            </w:r>
            <w:r w:rsidRPr="00870056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870056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系</w:t>
            </w:r>
            <w:r w:rsidRPr="00870056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870056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人：王云龙、韩程远</w:t>
            </w:r>
          </w:p>
        </w:tc>
        <w:tc>
          <w:tcPr>
            <w:tcW w:w="5965" w:type="dxa"/>
            <w:gridSpan w:val="3"/>
            <w:shd w:val="clear" w:color="auto" w:fill="auto"/>
            <w:vAlign w:val="center"/>
          </w:tcPr>
          <w:p w14:paraId="07175A42" w14:textId="77777777" w:rsidR="006A6828" w:rsidRPr="00870056" w:rsidRDefault="006A6828" w:rsidP="00870056">
            <w:pPr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70056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联系电话：</w:t>
            </w:r>
            <w:r w:rsidRPr="00870056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0535-6703272</w:t>
            </w:r>
            <w:r w:rsidRPr="00870056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870056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6903682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5EE3A19" w14:textId="77777777" w:rsidR="006A6828" w:rsidRPr="00870056" w:rsidRDefault="006A6828" w:rsidP="00870056">
            <w:pPr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70056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电子邮箱：</w:t>
            </w:r>
          </w:p>
        </w:tc>
        <w:tc>
          <w:tcPr>
            <w:tcW w:w="3076" w:type="dxa"/>
            <w:gridSpan w:val="2"/>
            <w:shd w:val="clear" w:color="auto" w:fill="auto"/>
            <w:noWrap/>
            <w:vAlign w:val="center"/>
          </w:tcPr>
          <w:p w14:paraId="3F378A51" w14:textId="77777777" w:rsidR="006A6828" w:rsidRPr="00870056" w:rsidRDefault="004020B5" w:rsidP="00870056">
            <w:pPr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hyperlink r:id="rId8" w:history="1">
              <w:r w:rsidR="006A6828" w:rsidRPr="00870056">
                <w:rPr>
                  <w:rFonts w:ascii="Times New Roman" w:eastAsia="黑体" w:hAnsi="Times New Roman" w:cs="Times New Roman"/>
                  <w:color w:val="000000"/>
                  <w:kern w:val="0"/>
                  <w:sz w:val="24"/>
                  <w:szCs w:val="24"/>
                </w:rPr>
                <w:t>jiaoshizhaopin3682@126.com</w:t>
              </w:r>
            </w:hyperlink>
          </w:p>
        </w:tc>
      </w:tr>
      <w:tr w:rsidR="006A6828" w14:paraId="23017D49" w14:textId="77777777" w:rsidTr="002643DA">
        <w:trPr>
          <w:trHeight w:val="552"/>
          <w:jc w:val="center"/>
        </w:trPr>
        <w:tc>
          <w:tcPr>
            <w:tcW w:w="15700" w:type="dxa"/>
            <w:gridSpan w:val="9"/>
            <w:shd w:val="clear" w:color="auto" w:fill="auto"/>
            <w:vAlign w:val="center"/>
          </w:tcPr>
          <w:p w14:paraId="445F9C71" w14:textId="77777777" w:rsidR="006A6828" w:rsidRDefault="006A6828" w:rsidP="002643DA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单位简介</w:t>
            </w:r>
          </w:p>
        </w:tc>
      </w:tr>
      <w:tr w:rsidR="006A6828" w14:paraId="4E2FFBA5" w14:textId="77777777" w:rsidTr="002643DA">
        <w:trPr>
          <w:trHeight w:val="552"/>
          <w:jc w:val="center"/>
        </w:trPr>
        <w:tc>
          <w:tcPr>
            <w:tcW w:w="15700" w:type="dxa"/>
            <w:gridSpan w:val="9"/>
            <w:shd w:val="clear" w:color="auto" w:fill="auto"/>
          </w:tcPr>
          <w:p w14:paraId="0B301205" w14:textId="77777777" w:rsidR="006A6828" w:rsidRDefault="006A6828" w:rsidP="002643DA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山东工商学院坐落在“最佳中国魅力城市”——烟台。学校现有17个二级院部，5个科学研究院，57个本科专业，全日制在校本科生和研究生共21000余人。学校是博士学位授予培育建设单位，以经济、管理学科为主，兼有文、法、理、工等6个学科门类。其中管理学、经济学为中国大学百强学科。现有管理科学与工程、工商管理、应用经济学和计算机科学与技术等4个硕士授权一级学科，13个学术硕士学位授权点，2个专业硕士学位授权点。现有多个省级重点学科、省级特色重点学科、国家级特色专业、山东省高水平应用型重点专业（群）、山东省高水平应用型培育专业（群）。学校建有“省级实验教学示范中心”、“省级人才培养模式创新试验区”、“省级示范工程技术研究中心”等。</w:t>
            </w:r>
          </w:p>
        </w:tc>
      </w:tr>
      <w:tr w:rsidR="006A6828" w14:paraId="1F6AB22B" w14:textId="77777777" w:rsidTr="002643DA">
        <w:trPr>
          <w:trHeight w:val="552"/>
          <w:jc w:val="center"/>
        </w:trPr>
        <w:tc>
          <w:tcPr>
            <w:tcW w:w="15700" w:type="dxa"/>
            <w:gridSpan w:val="9"/>
            <w:shd w:val="clear" w:color="auto" w:fill="auto"/>
            <w:vAlign w:val="center"/>
          </w:tcPr>
          <w:p w14:paraId="21D5BAC4" w14:textId="77777777" w:rsidR="006A6828" w:rsidRDefault="006A6828" w:rsidP="002643DA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学校待遇</w:t>
            </w:r>
          </w:p>
        </w:tc>
      </w:tr>
      <w:tr w:rsidR="006A6828" w14:paraId="78FCC77E" w14:textId="77777777" w:rsidTr="002643DA">
        <w:trPr>
          <w:trHeight w:val="552"/>
          <w:jc w:val="center"/>
        </w:trPr>
        <w:tc>
          <w:tcPr>
            <w:tcW w:w="15700" w:type="dxa"/>
            <w:gridSpan w:val="9"/>
            <w:shd w:val="clear" w:color="auto" w:fill="auto"/>
          </w:tcPr>
          <w:p w14:paraId="5B41E19A" w14:textId="77777777" w:rsidR="006A6828" w:rsidRDefault="006A6828" w:rsidP="002643DA"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人才分类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br/>
              <w:t xml:space="preserve">   学校在人才引进标准分类上共分为8个层次：</w:t>
            </w:r>
          </w:p>
          <w:p w14:paraId="0978C3D0" w14:textId="77777777" w:rsidR="006A6828" w:rsidRDefault="006A6828" w:rsidP="002643DA"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（一）学科带头人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br/>
              <w:t xml:space="preserve">   （一）学术领军人才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br/>
              <w:t xml:space="preserve">    A1类（符合下列条件之一）：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br/>
              <w:t xml:space="preserve">    1.中国科学院院士；2.中国工程院院士；3.中国社会科学院学部委员；4.国家高层次人才特殊支持计划第一层次入选者（杰出人才）;5.中国国家最高科学技术奖获得者；6.国（境）内外相同层次人才。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br/>
              <w:t xml:space="preserve">    A2类（符合下列条件之一）：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br/>
              <w:t xml:space="preserve">    1.海外高层次人才引进计划人选；2.国家高层次人才特殊支持计划第二层次入选者（领军人才）；3.“长江学者奖励计划”特聘教授/讲座教授；4.中国科学院率先行动“百人计划”A类人才（学术帅才）；5.国家有突出贡献的中青年专家；6.国家杰出青年科学基金获得者；7.国家重点研发计划/国家重大科技专项/国家技术创新引导专项（基金）/国家自然科学基金重大项目主持人；8.近五年，获得国家自然科学奖/科技进步奖/技术发明奖一等奖前2位或二等奖首位，或国家高等教育教学成果一等奖首位人员，或获教育部高等学校科学研究优秀成果奖（科学技术类/人文社科类）一等奖首位，或省部级自然科学奖/技术发明奖一等奖首位；9.经同行专家评价和学校人才工作领导小组研究，认定与上述人才层次相当的其他人才。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br/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lastRenderedPageBreak/>
              <w:t xml:space="preserve">    A3类（符合下列条件之一）：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br/>
              <w:t xml:space="preserve">    1.国家自然科学基金委优秀青年科学基金获得者、教育部青年长江学者、中组部青年千人计划、中组部万人计划青年拔尖人才；2.中国科学院率先行动“百人计划”B类人才（技术英才）；3.“泰山学者”特聘教授（海外特聘专家）；其他省份省级人才工程入选者（相当于泰山学者工程）；4.省级有突出贡献的中青年专家；5.省杰出青年科学基金获得者；6.国家自然科学基金重点项目主持人/国家社会科学基金重大项目主持人；7.近五年，获得国家自然科学奖/国家技术发明奖/国家科技进步奖二等奖前2位，或获教育部高等学校科学研究优秀成果奖（科学技术类/人文社科类）二等奖首位，或省部级自然科学奖/技术发明奖二等奖首位，或省部级科技进步奖/社会科学优秀成果奖一等奖首位；8.经同行专家评价和学校人才工作领导小组研究，认定与上述人才层次相当的其他人才。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br/>
              <w:t xml:space="preserve">    （二）学科/学术带头人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br/>
              <w:t xml:space="preserve">    B1类（同时符合下列条件）：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br/>
              <w:t xml:space="preserve">    1.具有博士学位、正高级专业技术职务；2.近五年，主持国家自然科学基金面上项目/国家社会科学基金一般项目 1 项，且首位发表学校认定的本学科A类期刊论文2篇；3.近五年，获得教育部高等学校科学研究优秀成果奖（科学技术类/人文社科类）二等奖前2位或三等奖首位，或省部级自然科学奖/技术发明奖二等奖前2位或三等奖首位，或省部级科技进步奖/社会科学优秀成果奖一等奖前2位或二等奖首位。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br/>
              <w:t xml:space="preserve">    B2类（同时符合下列条件）：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br/>
              <w:t xml:space="preserve">    1.具有博士学位、副高级及以上专业技术职务；2.近五年，主持国家自然科学基金/国家社会科学基金项目1项，或主持省部级有资项目 2 项，且首位发表学校认定的本学科A类期刊论文1篇；3.近五年，获得教育部高等学校科学研究优秀成果奖（科学技术类/人文社科类）三等奖前2位，或省部级自然科学奖/技术发明奖三等奖前2位，或省部级科技进步奖/社会科学优秀成果奖二等奖前2位或三等奖首位。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br/>
              <w:t xml:space="preserve">    （三）优秀博士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br/>
              <w:t xml:space="preserve">    C1类（同时符合下列条件）：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br/>
              <w:t xml:space="preserve">    1.具有博士学位，专业符合我校需求；2.近五年首位（或第二作者，导师为第一作者）发表本学科论文SCI/SSCI一区1篇或二区2篇或三区4篇，或经管类学科发表A类及以上1篇或B类2篇，或发表本学科ESI高被</w:t>
            </w:r>
            <w:proofErr w:type="gramStart"/>
            <w:r>
              <w:rPr>
                <w:rFonts w:ascii="宋体" w:hAnsi="宋体" w:hint="eastAsia"/>
                <w:kern w:val="0"/>
                <w:sz w:val="24"/>
                <w:szCs w:val="24"/>
              </w:rPr>
              <w:t>引论文</w:t>
            </w:r>
            <w:proofErr w:type="gramEnd"/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1篇、或A﹠HCI期刊收录论文2篇、或发表被《新华文摘》全文转载论文1篇，或作为主持人完成或承担国家级科研项目，或获得省级及以上优秀博士论文，或优势学科、重点学科急需的相当水平人才。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br/>
              <w:t xml:space="preserve">    C2类（同时符合下列条件）：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br/>
              <w:t xml:space="preserve">    1.具有博士学位，专业符合我校需求；2.近五年首位（或第二作者，导师为第一作者）发表学校认定的本学科B类期刊论文1篇或C类期刊论文2篇，或首位发表学校认定的本学科D类期刊论文4篇。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br/>
              <w:t xml:space="preserve">    C3类（同时符合下列条件）：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br/>
              <w:t xml:space="preserve">    1.具有经济学或管理学科博士学位；2.第一学历为有硕士学位授权单位的本科高校，或发表D类期刊论文2篇。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br/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lastRenderedPageBreak/>
              <w:t xml:space="preserve">    二、具体待遇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br/>
              <w:t xml:space="preserve">    A1类人才待遇可与学校协商确定。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br/>
              <w:t xml:space="preserve">    A2类人才可享受安家费及购房补贴200-300万、工资待遇120-150万元/年、科研启动费200/60万（自然科学/人文社科）、提供周转房等相关待遇，解决配偶工作，符合上级有关规定的可以办理调动手续。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br/>
              <w:t xml:space="preserve">    A3类人才可享受安家费及购房补贴100-150万、工资待遇80-100万元/年、科研启动费100/40万（自然科学/人文社科）、提供周转房等相关待遇，解决配偶工作，符合上级有关规定的可以办理调动手续。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br/>
              <w:t xml:space="preserve">    B1类人才可享受安家费及购房补贴80-100万、科研启动费60/30万（自然科学/人文社科）、享受正常工资待遇、据房源提供周转房等相关待遇，解决配偶工作，符合上级有关规定的可以办理调动手续。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br/>
              <w:t xml:space="preserve">    B2类人才可享受安家费及购房补贴60-80万、科研启动费40/20万（自然科学/人文社科）、享受正常工资待遇、据房源提供周转房等相关待遇，分情况解决配偶工作。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br/>
              <w:t xml:space="preserve">    C1类人才可享受安家费及购房补贴55万、科研启动费20/10万（自然科学/人文社科）、享受正常工资待遇、据房源提供周转房等相关待遇，分情况解决配偶工作。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br/>
              <w:t xml:space="preserve">    C2类人才可享受安家费及购房补贴45万、科研启动费10/5万（自然科学/人文社科）、享受正常工资待遇、据房源提供周转房等相关待遇，分情况解决配偶工作。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br/>
              <w:t xml:space="preserve">    C3类人才可享受安家费及购房补贴35万、科研启动费5万、享受正常工资待遇、据房源提供周转房等相关待遇。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br/>
              <w:t xml:space="preserve">    具体人才引进相关政策可登陆山东工商学院人事处网站进行查看，网址为：http://rsc.sdibt.edu.cn/。</w:t>
            </w:r>
          </w:p>
        </w:tc>
      </w:tr>
      <w:tr w:rsidR="006A6828" w14:paraId="48313D53" w14:textId="77777777" w:rsidTr="002643DA">
        <w:trPr>
          <w:trHeight w:val="552"/>
          <w:jc w:val="center"/>
        </w:trPr>
        <w:tc>
          <w:tcPr>
            <w:tcW w:w="15700" w:type="dxa"/>
            <w:gridSpan w:val="9"/>
            <w:shd w:val="clear" w:color="auto" w:fill="auto"/>
            <w:vAlign w:val="center"/>
          </w:tcPr>
          <w:p w14:paraId="147E312D" w14:textId="77777777" w:rsidR="006A6828" w:rsidRDefault="006A6828" w:rsidP="002643DA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lastRenderedPageBreak/>
              <w:t>岗位需求</w:t>
            </w:r>
          </w:p>
        </w:tc>
      </w:tr>
      <w:tr w:rsidR="006A6828" w14:paraId="4D09B475" w14:textId="77777777" w:rsidTr="002643DA">
        <w:trPr>
          <w:trHeight w:val="552"/>
          <w:jc w:val="center"/>
        </w:trPr>
        <w:tc>
          <w:tcPr>
            <w:tcW w:w="990" w:type="dxa"/>
            <w:shd w:val="clear" w:color="000000" w:fill="FFFFFF"/>
            <w:vAlign w:val="center"/>
          </w:tcPr>
          <w:p w14:paraId="240A78EA" w14:textId="77777777" w:rsidR="006A6828" w:rsidRDefault="006A6828" w:rsidP="002643DA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288" w:type="dxa"/>
            <w:shd w:val="clear" w:color="000000" w:fill="FFFFFF"/>
            <w:vAlign w:val="center"/>
          </w:tcPr>
          <w:p w14:paraId="40CD61BB" w14:textId="77777777" w:rsidR="006A6828" w:rsidRDefault="006A6828" w:rsidP="002643DA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学科领域</w:t>
            </w:r>
          </w:p>
        </w:tc>
        <w:tc>
          <w:tcPr>
            <w:tcW w:w="1679" w:type="dxa"/>
            <w:shd w:val="clear" w:color="000000" w:fill="FFFFFF"/>
            <w:vAlign w:val="center"/>
          </w:tcPr>
          <w:p w14:paraId="222B09AB" w14:textId="77777777" w:rsidR="006A6828" w:rsidRDefault="006A6828" w:rsidP="002643DA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拟聘岗位职务</w:t>
            </w:r>
          </w:p>
        </w:tc>
        <w:tc>
          <w:tcPr>
            <w:tcW w:w="3091" w:type="dxa"/>
            <w:shd w:val="clear" w:color="000000" w:fill="FFFFFF"/>
            <w:vAlign w:val="center"/>
          </w:tcPr>
          <w:p w14:paraId="681EAA94" w14:textId="77777777" w:rsidR="006A6828" w:rsidRDefault="006A6828" w:rsidP="002643DA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专业及履历要求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14:paraId="7B82D836" w14:textId="77777777" w:rsidR="006A6828" w:rsidRDefault="006A6828" w:rsidP="002643DA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学位要求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14:paraId="65AD97C3" w14:textId="77777777" w:rsidR="006A6828" w:rsidRDefault="006A6828" w:rsidP="002643DA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4FA3EF54" w14:textId="77777777" w:rsidR="006A6828" w:rsidRDefault="006A6828" w:rsidP="002643DA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需求人数</w:t>
            </w:r>
          </w:p>
        </w:tc>
        <w:tc>
          <w:tcPr>
            <w:tcW w:w="1862" w:type="dxa"/>
            <w:shd w:val="clear" w:color="000000" w:fill="FFFFFF"/>
            <w:vAlign w:val="center"/>
          </w:tcPr>
          <w:p w14:paraId="5F213B09" w14:textId="77777777" w:rsidR="006A6828" w:rsidRDefault="006A6828" w:rsidP="002643DA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拟邀参会人数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18E2BA17" w14:textId="77777777" w:rsidR="006A6828" w:rsidRDefault="006A6828" w:rsidP="002643DA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6A6828" w14:paraId="2FA4FB14" w14:textId="77777777" w:rsidTr="002643DA">
        <w:trPr>
          <w:trHeight w:val="552"/>
          <w:jc w:val="center"/>
        </w:trPr>
        <w:tc>
          <w:tcPr>
            <w:tcW w:w="990" w:type="dxa"/>
            <w:shd w:val="clear" w:color="auto" w:fill="auto"/>
            <w:vAlign w:val="center"/>
          </w:tcPr>
          <w:p w14:paraId="085CDDE0" w14:textId="77777777" w:rsidR="006A6828" w:rsidRDefault="006A6828" w:rsidP="002643DA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1</w:t>
            </w:r>
          </w:p>
        </w:tc>
        <w:tc>
          <w:tcPr>
            <w:tcW w:w="2288" w:type="dxa"/>
            <w:shd w:val="clear" w:color="auto" w:fill="auto"/>
            <w:vAlign w:val="center"/>
          </w:tcPr>
          <w:p w14:paraId="6DB88708" w14:textId="77777777" w:rsidR="006A6828" w:rsidRDefault="006A6828" w:rsidP="002643DA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管理学</w:t>
            </w:r>
          </w:p>
        </w:tc>
        <w:tc>
          <w:tcPr>
            <w:tcW w:w="1679" w:type="dxa"/>
            <w:shd w:val="clear" w:color="auto" w:fill="auto"/>
            <w:vAlign w:val="center"/>
          </w:tcPr>
          <w:p w14:paraId="5B2121A2" w14:textId="77777777" w:rsidR="006A6828" w:rsidRDefault="006A6828" w:rsidP="002643DA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讲师及以上</w:t>
            </w:r>
          </w:p>
        </w:tc>
        <w:tc>
          <w:tcPr>
            <w:tcW w:w="3091" w:type="dxa"/>
            <w:shd w:val="clear" w:color="auto" w:fill="auto"/>
            <w:vAlign w:val="center"/>
          </w:tcPr>
          <w:p w14:paraId="21143B11" w14:textId="77777777" w:rsidR="006A6828" w:rsidRDefault="006A6828" w:rsidP="002643DA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工商管理、公共管理、管理科学与工程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202AAE47" w14:textId="77777777" w:rsidR="006A6828" w:rsidRDefault="006A6828" w:rsidP="002643DA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博士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206CAEFD" w14:textId="77777777" w:rsidR="006A6828" w:rsidRDefault="006A6828" w:rsidP="002643DA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原则上45周岁以下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481E78C" w14:textId="77777777" w:rsidR="006A6828" w:rsidRDefault="006A6828" w:rsidP="002643DA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不限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069C8BDA" w14:textId="77777777" w:rsidR="006A6828" w:rsidRDefault="006A6828" w:rsidP="002643DA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2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3EADE131" w14:textId="77777777" w:rsidR="006A6828" w:rsidRDefault="006A6828" w:rsidP="002643DA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 xml:space="preserve">　</w:t>
            </w:r>
          </w:p>
        </w:tc>
      </w:tr>
      <w:tr w:rsidR="006A6828" w14:paraId="4E7A8F1F" w14:textId="77777777" w:rsidTr="002643DA">
        <w:trPr>
          <w:trHeight w:val="1228"/>
          <w:jc w:val="center"/>
        </w:trPr>
        <w:tc>
          <w:tcPr>
            <w:tcW w:w="990" w:type="dxa"/>
            <w:shd w:val="clear" w:color="auto" w:fill="auto"/>
            <w:vAlign w:val="center"/>
          </w:tcPr>
          <w:p w14:paraId="674105C8" w14:textId="77777777" w:rsidR="006A6828" w:rsidRDefault="006A6828" w:rsidP="002643DA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2</w:t>
            </w:r>
          </w:p>
        </w:tc>
        <w:tc>
          <w:tcPr>
            <w:tcW w:w="2288" w:type="dxa"/>
            <w:shd w:val="clear" w:color="auto" w:fill="auto"/>
            <w:vAlign w:val="center"/>
          </w:tcPr>
          <w:p w14:paraId="4487A97D" w14:textId="77777777" w:rsidR="006A6828" w:rsidRDefault="006A6828" w:rsidP="002643DA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经济学</w:t>
            </w:r>
          </w:p>
        </w:tc>
        <w:tc>
          <w:tcPr>
            <w:tcW w:w="1679" w:type="dxa"/>
            <w:shd w:val="clear" w:color="auto" w:fill="auto"/>
            <w:vAlign w:val="center"/>
          </w:tcPr>
          <w:p w14:paraId="237E0677" w14:textId="77777777" w:rsidR="006A6828" w:rsidRDefault="006A6828" w:rsidP="002643DA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讲师及以上</w:t>
            </w:r>
          </w:p>
        </w:tc>
        <w:tc>
          <w:tcPr>
            <w:tcW w:w="3091" w:type="dxa"/>
            <w:shd w:val="clear" w:color="auto" w:fill="auto"/>
            <w:vAlign w:val="center"/>
          </w:tcPr>
          <w:p w14:paraId="34CAC5D8" w14:textId="77777777" w:rsidR="006A6828" w:rsidRDefault="006A6828" w:rsidP="002643DA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理论经济学、应用经济学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6214B54D" w14:textId="77777777" w:rsidR="006A6828" w:rsidRDefault="006A6828" w:rsidP="002643DA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博士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4F7C2FE7" w14:textId="77777777" w:rsidR="006A6828" w:rsidRDefault="006A6828" w:rsidP="002643DA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原则上45周岁以下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A467E18" w14:textId="77777777" w:rsidR="006A6828" w:rsidRDefault="006A6828" w:rsidP="002643DA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不限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2D603C02" w14:textId="77777777" w:rsidR="006A6828" w:rsidRDefault="006A6828" w:rsidP="002643DA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4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5FEAD1AC" w14:textId="77777777" w:rsidR="006A6828" w:rsidRDefault="006A6828" w:rsidP="002643DA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 xml:space="preserve">　</w:t>
            </w:r>
          </w:p>
        </w:tc>
      </w:tr>
      <w:tr w:rsidR="006A6828" w14:paraId="52E42B87" w14:textId="77777777" w:rsidTr="002643DA">
        <w:trPr>
          <w:trHeight w:val="552"/>
          <w:jc w:val="center"/>
        </w:trPr>
        <w:tc>
          <w:tcPr>
            <w:tcW w:w="990" w:type="dxa"/>
            <w:shd w:val="clear" w:color="auto" w:fill="auto"/>
            <w:vAlign w:val="center"/>
          </w:tcPr>
          <w:p w14:paraId="4ED177B8" w14:textId="77777777" w:rsidR="006A6828" w:rsidRDefault="006A6828" w:rsidP="002643DA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lastRenderedPageBreak/>
              <w:t>3</w:t>
            </w:r>
          </w:p>
        </w:tc>
        <w:tc>
          <w:tcPr>
            <w:tcW w:w="2288" w:type="dxa"/>
            <w:shd w:val="clear" w:color="auto" w:fill="auto"/>
            <w:vAlign w:val="center"/>
          </w:tcPr>
          <w:p w14:paraId="54EAB76B" w14:textId="77777777" w:rsidR="006A6828" w:rsidRDefault="006A6828" w:rsidP="002643DA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理学</w:t>
            </w:r>
          </w:p>
        </w:tc>
        <w:tc>
          <w:tcPr>
            <w:tcW w:w="1679" w:type="dxa"/>
            <w:shd w:val="clear" w:color="auto" w:fill="auto"/>
            <w:vAlign w:val="center"/>
          </w:tcPr>
          <w:p w14:paraId="4B8B5B16" w14:textId="77777777" w:rsidR="006A6828" w:rsidRDefault="006A6828" w:rsidP="002643DA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讲师及以上</w:t>
            </w:r>
          </w:p>
        </w:tc>
        <w:tc>
          <w:tcPr>
            <w:tcW w:w="3091" w:type="dxa"/>
            <w:shd w:val="clear" w:color="auto" w:fill="auto"/>
            <w:vAlign w:val="center"/>
          </w:tcPr>
          <w:p w14:paraId="3C324551" w14:textId="77777777" w:rsidR="006A6828" w:rsidRDefault="006A6828" w:rsidP="002643DA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数学、环境科学与工程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6F9A0499" w14:textId="77777777" w:rsidR="006A6828" w:rsidRDefault="006A6828" w:rsidP="002643DA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博士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02AF4910" w14:textId="77777777" w:rsidR="006A6828" w:rsidRDefault="006A6828" w:rsidP="002643DA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原则上45周岁以下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9929872" w14:textId="77777777" w:rsidR="006A6828" w:rsidRDefault="006A6828" w:rsidP="002643DA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不限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27EF18A5" w14:textId="77777777" w:rsidR="006A6828" w:rsidRDefault="006A6828" w:rsidP="002643DA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1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1A914A82" w14:textId="77777777" w:rsidR="006A6828" w:rsidRDefault="006A6828" w:rsidP="002643DA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 xml:space="preserve">　</w:t>
            </w:r>
          </w:p>
        </w:tc>
      </w:tr>
      <w:tr w:rsidR="006A6828" w14:paraId="7F473C13" w14:textId="77777777" w:rsidTr="002643DA">
        <w:trPr>
          <w:trHeight w:val="552"/>
          <w:jc w:val="center"/>
        </w:trPr>
        <w:tc>
          <w:tcPr>
            <w:tcW w:w="990" w:type="dxa"/>
            <w:shd w:val="clear" w:color="auto" w:fill="auto"/>
            <w:vAlign w:val="center"/>
          </w:tcPr>
          <w:p w14:paraId="1666ACC4" w14:textId="77777777" w:rsidR="006A6828" w:rsidRDefault="006A6828" w:rsidP="002643DA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4</w:t>
            </w:r>
          </w:p>
        </w:tc>
        <w:tc>
          <w:tcPr>
            <w:tcW w:w="2288" w:type="dxa"/>
            <w:shd w:val="clear" w:color="auto" w:fill="auto"/>
            <w:vAlign w:val="center"/>
          </w:tcPr>
          <w:p w14:paraId="7BFEA30E" w14:textId="77777777" w:rsidR="006A6828" w:rsidRDefault="006A6828" w:rsidP="002643DA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工学</w:t>
            </w:r>
          </w:p>
        </w:tc>
        <w:tc>
          <w:tcPr>
            <w:tcW w:w="1679" w:type="dxa"/>
            <w:shd w:val="clear" w:color="auto" w:fill="auto"/>
            <w:vAlign w:val="center"/>
          </w:tcPr>
          <w:p w14:paraId="72C257B4" w14:textId="77777777" w:rsidR="006A6828" w:rsidRDefault="006A6828" w:rsidP="002643DA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讲师及以上</w:t>
            </w:r>
          </w:p>
        </w:tc>
        <w:tc>
          <w:tcPr>
            <w:tcW w:w="3091" w:type="dxa"/>
            <w:shd w:val="clear" w:color="auto" w:fill="auto"/>
            <w:vAlign w:val="center"/>
          </w:tcPr>
          <w:p w14:paraId="24AB8BE7" w14:textId="77777777" w:rsidR="006A6828" w:rsidRDefault="006A6828" w:rsidP="002643DA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机械工程、电气工程、电子科学与技术、信息与通信工程、控制科学与工程、计算机科学与技术、土木工程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6422EBF7" w14:textId="77777777" w:rsidR="006A6828" w:rsidRDefault="006A6828" w:rsidP="002643DA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博士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2AC354C6" w14:textId="77777777" w:rsidR="006A6828" w:rsidRDefault="006A6828" w:rsidP="002643DA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原则上45周岁以下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297F4F1" w14:textId="77777777" w:rsidR="006A6828" w:rsidRDefault="006A6828" w:rsidP="002643DA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不限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3A9C8031" w14:textId="77777777" w:rsidR="006A6828" w:rsidRDefault="006A6828" w:rsidP="002643DA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3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20EEABF3" w14:textId="77777777" w:rsidR="006A6828" w:rsidRDefault="006A6828" w:rsidP="002643DA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 xml:space="preserve">　</w:t>
            </w:r>
          </w:p>
        </w:tc>
      </w:tr>
    </w:tbl>
    <w:p w14:paraId="6AD8AAF2" w14:textId="77777777" w:rsidR="00F97DB0" w:rsidRDefault="00F97DB0"/>
    <w:sectPr w:rsidR="00F97DB0" w:rsidSect="006A682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CABCA1" w14:textId="77777777" w:rsidR="004020B5" w:rsidRDefault="004020B5" w:rsidP="006A6828">
      <w:r>
        <w:separator/>
      </w:r>
    </w:p>
  </w:endnote>
  <w:endnote w:type="continuationSeparator" w:id="0">
    <w:p w14:paraId="1E0D17AC" w14:textId="77777777" w:rsidR="004020B5" w:rsidRDefault="004020B5" w:rsidP="006A6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102E24" w14:textId="77777777" w:rsidR="004020B5" w:rsidRDefault="004020B5" w:rsidP="006A6828">
      <w:r>
        <w:separator/>
      </w:r>
    </w:p>
  </w:footnote>
  <w:footnote w:type="continuationSeparator" w:id="0">
    <w:p w14:paraId="577A985A" w14:textId="77777777" w:rsidR="004020B5" w:rsidRDefault="004020B5" w:rsidP="006A6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85FC9024"/>
    <w:lvl w:ilvl="0">
      <w:start w:val="1"/>
      <w:numFmt w:val="chineseCounting"/>
      <w:suff w:val="space"/>
      <w:lvlText w:val="%1、"/>
      <w:lvlJc w:val="left"/>
      <w:pPr>
        <w:ind w:left="11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828"/>
    <w:rsid w:val="003E4EE2"/>
    <w:rsid w:val="004020B5"/>
    <w:rsid w:val="006A6828"/>
    <w:rsid w:val="0075277D"/>
    <w:rsid w:val="00870056"/>
    <w:rsid w:val="00EC7668"/>
    <w:rsid w:val="00F9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262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828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68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68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68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68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828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68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68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68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68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aoshizhaopin3682@126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491</Words>
  <Characters>2803</Characters>
  <Application>Microsoft Office Word</Application>
  <DocSecurity>0</DocSecurity>
  <Lines>23</Lines>
  <Paragraphs>6</Paragraphs>
  <ScaleCrop>false</ScaleCrop>
  <Company>微软中国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关姝睿</dc:creator>
  <cp:lastModifiedBy>微软用户</cp:lastModifiedBy>
  <cp:revision>2</cp:revision>
  <dcterms:created xsi:type="dcterms:W3CDTF">2019-06-10T09:54:00Z</dcterms:created>
  <dcterms:modified xsi:type="dcterms:W3CDTF">2019-06-10T09:54:00Z</dcterms:modified>
</cp:coreProperties>
</file>