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page" w:horzAnchor="page" w:tblpX="1513" w:tblpY="1807"/>
        <w:tblOverlap w:val="never"/>
        <w:tblW w:w="8892" w:type="dxa"/>
        <w:tblInd w:w="0" w:type="dxa"/>
        <w:tblLayout w:type="fixed"/>
        <w:tblCellMar>
          <w:top w:w="0" w:type="dxa"/>
          <w:left w:w="0" w:type="dxa"/>
          <w:bottom w:w="0" w:type="dxa"/>
          <w:right w:w="0" w:type="dxa"/>
        </w:tblCellMar>
      </w:tblPr>
      <w:tblGrid>
        <w:gridCol w:w="1600"/>
        <w:gridCol w:w="887"/>
        <w:gridCol w:w="1785"/>
        <w:gridCol w:w="4620"/>
      </w:tblGrid>
      <w:tr w14:paraId="48C4BB86">
        <w:tblPrEx>
          <w:tblCellMar>
            <w:top w:w="0" w:type="dxa"/>
            <w:left w:w="0" w:type="dxa"/>
            <w:bottom w:w="0" w:type="dxa"/>
            <w:right w:w="0" w:type="dxa"/>
          </w:tblCellMar>
        </w:tblPrEx>
        <w:trPr>
          <w:trHeight w:val="520" w:hRule="atLeast"/>
        </w:trPr>
        <w:tc>
          <w:tcPr>
            <w:tcW w:w="1600" w:type="dxa"/>
            <w:tcBorders>
              <w:top w:val="single" w:color="auto" w:sz="4" w:space="0"/>
              <w:left w:val="single" w:color="auto" w:sz="4" w:space="0"/>
              <w:bottom w:val="single" w:color="auto" w:sz="4" w:space="0"/>
              <w:right w:val="single" w:color="auto" w:sz="4" w:space="0"/>
            </w:tcBorders>
            <w:shd w:val="clear" w:color="000000" w:fill="FFFFFF"/>
            <w:vAlign w:val="center"/>
          </w:tcPr>
          <w:p w14:paraId="46576848">
            <w:pPr>
              <w:widowControl/>
              <w:jc w:val="center"/>
              <w:rPr>
                <w:rFonts w:eastAsia="方正仿宋_GBK"/>
                <w:b/>
                <w:bCs/>
                <w:color w:val="000000"/>
                <w:kern w:val="0"/>
                <w:sz w:val="20"/>
                <w:szCs w:val="20"/>
              </w:rPr>
            </w:pPr>
            <w:r>
              <w:rPr>
                <w:rFonts w:hint="eastAsia" w:eastAsia="方正仿宋_GBK"/>
                <w:b/>
                <w:bCs/>
                <w:color w:val="000000"/>
                <w:sz w:val="20"/>
                <w:szCs w:val="20"/>
              </w:rPr>
              <w:t>招生学院及代码</w:t>
            </w:r>
          </w:p>
        </w:tc>
        <w:tc>
          <w:tcPr>
            <w:tcW w:w="887" w:type="dxa"/>
            <w:tcBorders>
              <w:top w:val="single" w:color="auto" w:sz="4" w:space="0"/>
              <w:left w:val="nil"/>
              <w:bottom w:val="single" w:color="auto" w:sz="4" w:space="0"/>
              <w:right w:val="single" w:color="auto" w:sz="4" w:space="0"/>
            </w:tcBorders>
            <w:shd w:val="clear" w:color="000000" w:fill="FFFFFF"/>
            <w:vAlign w:val="center"/>
          </w:tcPr>
          <w:p w14:paraId="2DB49265">
            <w:pPr>
              <w:jc w:val="center"/>
              <w:rPr>
                <w:rFonts w:eastAsia="方正仿宋_GBK"/>
                <w:b/>
                <w:bCs/>
                <w:color w:val="000000"/>
                <w:sz w:val="20"/>
                <w:szCs w:val="20"/>
              </w:rPr>
            </w:pPr>
            <w:r>
              <w:rPr>
                <w:rFonts w:hint="eastAsia" w:eastAsia="方正仿宋_GBK"/>
                <w:b/>
                <w:bCs/>
                <w:color w:val="000000"/>
                <w:sz w:val="20"/>
                <w:szCs w:val="20"/>
              </w:rPr>
              <w:t>类型</w:t>
            </w:r>
          </w:p>
        </w:tc>
        <w:tc>
          <w:tcPr>
            <w:tcW w:w="1785" w:type="dxa"/>
            <w:tcBorders>
              <w:top w:val="single" w:color="auto" w:sz="4" w:space="0"/>
              <w:left w:val="nil"/>
              <w:bottom w:val="single" w:color="auto" w:sz="4" w:space="0"/>
              <w:right w:val="single" w:color="auto" w:sz="4" w:space="0"/>
            </w:tcBorders>
            <w:shd w:val="clear" w:color="000000" w:fill="FFFFFF"/>
            <w:vAlign w:val="center"/>
          </w:tcPr>
          <w:p w14:paraId="4BDA4EB4">
            <w:pPr>
              <w:jc w:val="center"/>
              <w:rPr>
                <w:rFonts w:eastAsia="方正仿宋_GBK"/>
                <w:b/>
                <w:bCs/>
                <w:color w:val="000000"/>
                <w:sz w:val="20"/>
                <w:szCs w:val="20"/>
              </w:rPr>
            </w:pPr>
            <w:r>
              <w:rPr>
                <w:rFonts w:hint="eastAsia" w:eastAsia="方正仿宋_GBK"/>
                <w:b/>
                <w:bCs/>
                <w:color w:val="000000"/>
                <w:sz w:val="20"/>
                <w:szCs w:val="20"/>
              </w:rPr>
              <w:t>考试科目及代码</w:t>
            </w:r>
          </w:p>
        </w:tc>
        <w:tc>
          <w:tcPr>
            <w:tcW w:w="4620" w:type="dxa"/>
            <w:tcBorders>
              <w:top w:val="single" w:color="auto" w:sz="4" w:space="0"/>
              <w:left w:val="nil"/>
              <w:bottom w:val="single" w:color="auto" w:sz="4" w:space="0"/>
              <w:right w:val="single" w:color="auto" w:sz="4" w:space="0"/>
            </w:tcBorders>
            <w:shd w:val="clear" w:color="000000" w:fill="FFFFFF"/>
            <w:vAlign w:val="center"/>
          </w:tcPr>
          <w:p w14:paraId="575991C1">
            <w:pPr>
              <w:jc w:val="center"/>
              <w:rPr>
                <w:rFonts w:eastAsia="方正仿宋_GBK"/>
                <w:b/>
                <w:bCs/>
                <w:color w:val="000000"/>
                <w:sz w:val="20"/>
                <w:szCs w:val="20"/>
              </w:rPr>
            </w:pPr>
            <w:r>
              <w:rPr>
                <w:rFonts w:hint="eastAsia" w:eastAsia="方正仿宋_GBK"/>
                <w:b/>
                <w:bCs/>
                <w:color w:val="000000"/>
                <w:sz w:val="20"/>
                <w:szCs w:val="20"/>
              </w:rPr>
              <w:t>参考书目</w:t>
            </w:r>
          </w:p>
        </w:tc>
      </w:tr>
      <w:tr w14:paraId="5584EAF9">
        <w:tblPrEx>
          <w:tblCellMar>
            <w:top w:w="0" w:type="dxa"/>
            <w:left w:w="0" w:type="dxa"/>
            <w:bottom w:w="0" w:type="dxa"/>
            <w:right w:w="0" w:type="dxa"/>
          </w:tblCellMar>
        </w:tblPrEx>
        <w:trPr>
          <w:trHeight w:val="1820" w:hRule="atLeast"/>
        </w:trPr>
        <w:tc>
          <w:tcPr>
            <w:tcW w:w="1600" w:type="dxa"/>
            <w:tcBorders>
              <w:top w:val="nil"/>
              <w:left w:val="single" w:color="auto" w:sz="4" w:space="0"/>
              <w:bottom w:val="single" w:color="auto" w:sz="4" w:space="0"/>
              <w:right w:val="single" w:color="auto" w:sz="4" w:space="0"/>
            </w:tcBorders>
            <w:shd w:val="clear" w:color="000000" w:fill="FFFFFF"/>
            <w:vAlign w:val="center"/>
          </w:tcPr>
          <w:p w14:paraId="79D612B7">
            <w:pPr>
              <w:jc w:val="center"/>
              <w:rPr>
                <w:rFonts w:eastAsia="方正仿宋_GBK"/>
                <w:color w:val="000000"/>
                <w:sz w:val="20"/>
                <w:szCs w:val="20"/>
              </w:rPr>
            </w:pPr>
            <w:r>
              <w:rPr>
                <w:rFonts w:eastAsia="方正仿宋_GBK"/>
                <w:color w:val="000000"/>
                <w:sz w:val="20"/>
                <w:szCs w:val="20"/>
              </w:rPr>
              <w:t>01</w:t>
            </w:r>
            <w:r>
              <w:rPr>
                <w:rFonts w:hint="eastAsia" w:eastAsia="方正仿宋_GBK"/>
                <w:color w:val="000000"/>
                <w:sz w:val="20"/>
                <w:szCs w:val="20"/>
                <w:lang w:val="en-US" w:eastAsia="zh-CN"/>
              </w:rPr>
              <w:t>6</w:t>
            </w:r>
            <w:r>
              <w:rPr>
                <w:rFonts w:hint="eastAsia" w:eastAsia="方正仿宋_GBK"/>
                <w:color w:val="000000"/>
                <w:sz w:val="20"/>
                <w:szCs w:val="20"/>
              </w:rPr>
              <w:t>体育学院</w:t>
            </w:r>
          </w:p>
        </w:tc>
        <w:tc>
          <w:tcPr>
            <w:tcW w:w="887" w:type="dxa"/>
            <w:tcBorders>
              <w:top w:val="nil"/>
              <w:left w:val="nil"/>
              <w:bottom w:val="single" w:color="auto" w:sz="4" w:space="0"/>
              <w:right w:val="single" w:color="auto" w:sz="4" w:space="0"/>
            </w:tcBorders>
            <w:shd w:val="clear" w:color="000000" w:fill="FFFFFF"/>
            <w:noWrap/>
            <w:vAlign w:val="center"/>
          </w:tcPr>
          <w:p w14:paraId="41E44D5E">
            <w:pPr>
              <w:jc w:val="center"/>
              <w:rPr>
                <w:rFonts w:eastAsia="方正仿宋_GBK"/>
                <w:color w:val="000000"/>
                <w:sz w:val="20"/>
                <w:szCs w:val="20"/>
              </w:rPr>
            </w:pPr>
            <w:r>
              <w:rPr>
                <w:rFonts w:hint="eastAsia" w:eastAsia="方正仿宋_GBK"/>
                <w:color w:val="000000"/>
                <w:sz w:val="20"/>
                <w:szCs w:val="20"/>
              </w:rPr>
              <w:t>初试</w:t>
            </w:r>
          </w:p>
        </w:tc>
        <w:tc>
          <w:tcPr>
            <w:tcW w:w="1785" w:type="dxa"/>
            <w:tcBorders>
              <w:top w:val="nil"/>
              <w:left w:val="nil"/>
              <w:bottom w:val="single" w:color="auto" w:sz="4" w:space="0"/>
              <w:right w:val="single" w:color="auto" w:sz="4" w:space="0"/>
            </w:tcBorders>
            <w:shd w:val="clear" w:color="000000" w:fill="FFFFFF"/>
            <w:vAlign w:val="center"/>
          </w:tcPr>
          <w:p w14:paraId="701A158B">
            <w:pPr>
              <w:jc w:val="center"/>
              <w:rPr>
                <w:rFonts w:eastAsia="方正仿宋_GBK"/>
                <w:color w:val="000000"/>
                <w:sz w:val="20"/>
                <w:szCs w:val="20"/>
              </w:rPr>
            </w:pPr>
            <w:r>
              <w:rPr>
                <w:rFonts w:eastAsia="方正仿宋_GBK"/>
                <w:color w:val="000000"/>
                <w:sz w:val="20"/>
                <w:szCs w:val="20"/>
              </w:rPr>
              <w:t>346</w:t>
            </w:r>
            <w:r>
              <w:rPr>
                <w:rFonts w:hint="eastAsia" w:eastAsia="方正仿宋_GBK"/>
                <w:color w:val="000000"/>
                <w:sz w:val="20"/>
                <w:szCs w:val="20"/>
              </w:rPr>
              <w:t>体育综合</w:t>
            </w:r>
          </w:p>
        </w:tc>
        <w:tc>
          <w:tcPr>
            <w:tcW w:w="4620" w:type="dxa"/>
            <w:tcBorders>
              <w:top w:val="nil"/>
              <w:left w:val="nil"/>
              <w:bottom w:val="single" w:color="auto" w:sz="4" w:space="0"/>
              <w:right w:val="single" w:color="auto" w:sz="4" w:space="0"/>
            </w:tcBorders>
            <w:shd w:val="clear" w:color="auto" w:fill="auto"/>
            <w:vAlign w:val="center"/>
          </w:tcPr>
          <w:p w14:paraId="4DB08EB6">
            <w:pPr>
              <w:rPr>
                <w:rFonts w:eastAsia="方正仿宋_GBK"/>
                <w:color w:val="000000"/>
                <w:sz w:val="20"/>
                <w:szCs w:val="20"/>
              </w:rPr>
            </w:pPr>
            <w:r>
              <w:rPr>
                <w:rFonts w:eastAsia="方正仿宋_GBK"/>
                <w:color w:val="000000"/>
                <w:sz w:val="20"/>
                <w:szCs w:val="20"/>
              </w:rPr>
              <w:t>1</w:t>
            </w:r>
            <w:r>
              <w:rPr>
                <w:rFonts w:hint="eastAsia" w:eastAsia="方正仿宋_GBK"/>
                <w:color w:val="000000"/>
                <w:sz w:val="20"/>
                <w:szCs w:val="20"/>
              </w:rPr>
              <w:t>、《学校体育学》</w:t>
            </w:r>
            <w:r>
              <w:rPr>
                <w:rFonts w:eastAsia="方正仿宋_GBK"/>
                <w:color w:val="000000"/>
                <w:sz w:val="20"/>
                <w:szCs w:val="20"/>
              </w:rPr>
              <w:t>(</w:t>
            </w:r>
            <w:r>
              <w:rPr>
                <w:rFonts w:hint="eastAsia" w:eastAsia="方正仿宋_GBK"/>
                <w:color w:val="000000"/>
                <w:sz w:val="20"/>
                <w:szCs w:val="20"/>
              </w:rPr>
              <w:t>第一版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周登嵩主编</w:t>
            </w:r>
            <w:r>
              <w:rPr>
                <w:rFonts w:eastAsia="方正仿宋_GBK"/>
                <w:color w:val="000000"/>
                <w:sz w:val="20"/>
                <w:szCs w:val="20"/>
              </w:rPr>
              <w:t>.</w:t>
            </w:r>
            <w:r>
              <w:rPr>
                <w:rFonts w:hint="eastAsia" w:eastAsia="方正仿宋_GBK"/>
                <w:color w:val="000000"/>
                <w:sz w:val="20"/>
                <w:szCs w:val="20"/>
              </w:rPr>
              <w:t>人民体育出版社</w:t>
            </w:r>
            <w:r>
              <w:rPr>
                <w:rFonts w:hint="eastAsia" w:eastAsia="方正仿宋_GBK"/>
                <w:color w:val="000000"/>
                <w:sz w:val="20"/>
                <w:szCs w:val="20"/>
                <w:lang w:eastAsia="zh-CN"/>
              </w:rPr>
              <w:t>，</w:t>
            </w:r>
            <w:r>
              <w:rPr>
                <w:rFonts w:eastAsia="方正仿宋_GBK"/>
                <w:color w:val="000000"/>
                <w:sz w:val="20"/>
                <w:szCs w:val="20"/>
              </w:rPr>
              <w:t>2004</w:t>
            </w:r>
            <w:r>
              <w:rPr>
                <w:rFonts w:hint="eastAsia" w:eastAsia="方正仿宋_GBK"/>
                <w:color w:val="000000"/>
                <w:sz w:val="20"/>
                <w:szCs w:val="20"/>
              </w:rPr>
              <w:t>年</w:t>
            </w:r>
            <w:r>
              <w:rPr>
                <w:rFonts w:eastAsia="方正仿宋_GBK"/>
                <w:color w:val="000000"/>
                <w:sz w:val="20"/>
                <w:szCs w:val="20"/>
              </w:rPr>
              <w:t>11</w:t>
            </w:r>
            <w:r>
              <w:rPr>
                <w:rFonts w:hint="eastAsia" w:eastAsia="方正仿宋_GBK"/>
                <w:color w:val="000000"/>
                <w:sz w:val="20"/>
                <w:szCs w:val="20"/>
              </w:rPr>
              <w:t>月第一版</w:t>
            </w:r>
            <w:r>
              <w:rPr>
                <w:rFonts w:hint="eastAsia" w:eastAsia="方正仿宋_GBK"/>
                <w:color w:val="000000"/>
                <w:sz w:val="20"/>
                <w:szCs w:val="20"/>
                <w:lang w:eastAsia="zh-CN"/>
              </w:rPr>
              <w:t>，</w:t>
            </w:r>
            <w:r>
              <w:rPr>
                <w:rFonts w:eastAsia="方正仿宋_GBK"/>
                <w:color w:val="000000"/>
                <w:sz w:val="20"/>
                <w:szCs w:val="20"/>
              </w:rPr>
              <w:t>2017</w:t>
            </w:r>
            <w:r>
              <w:rPr>
                <w:rFonts w:hint="eastAsia" w:eastAsia="方正仿宋_GBK"/>
                <w:color w:val="000000"/>
                <w:sz w:val="20"/>
                <w:szCs w:val="20"/>
              </w:rPr>
              <w:t>年</w:t>
            </w:r>
            <w:r>
              <w:rPr>
                <w:rFonts w:eastAsia="方正仿宋_GBK"/>
                <w:color w:val="000000"/>
                <w:sz w:val="20"/>
                <w:szCs w:val="20"/>
              </w:rPr>
              <w:t>4</w:t>
            </w:r>
            <w:r>
              <w:rPr>
                <w:rFonts w:hint="eastAsia" w:eastAsia="方正仿宋_GBK"/>
                <w:color w:val="000000"/>
                <w:sz w:val="20"/>
                <w:szCs w:val="20"/>
              </w:rPr>
              <w:t>月第</w:t>
            </w:r>
            <w:r>
              <w:rPr>
                <w:rFonts w:eastAsia="方正仿宋_GBK"/>
                <w:color w:val="000000"/>
                <w:sz w:val="20"/>
                <w:szCs w:val="20"/>
              </w:rPr>
              <w:t>19</w:t>
            </w:r>
            <w:r>
              <w:rPr>
                <w:rFonts w:hint="eastAsia" w:eastAsia="方正仿宋_GBK"/>
                <w:color w:val="000000"/>
                <w:sz w:val="20"/>
                <w:szCs w:val="20"/>
              </w:rPr>
              <w:t>次印刷</w:t>
            </w:r>
            <w:r>
              <w:rPr>
                <w:rFonts w:hint="eastAsia" w:eastAsia="方正仿宋_GBK"/>
                <w:color w:val="000000"/>
                <w:sz w:val="20"/>
                <w:szCs w:val="20"/>
                <w:lang w:eastAsia="zh-CN"/>
              </w:rPr>
              <w:t>，</w:t>
            </w:r>
            <w:r>
              <w:rPr>
                <w:rFonts w:eastAsia="方正仿宋_GBK"/>
                <w:color w:val="000000"/>
                <w:sz w:val="20"/>
                <w:szCs w:val="20"/>
              </w:rPr>
              <w:t>ISBN:9787500925439.</w:t>
            </w:r>
            <w:r>
              <w:rPr>
                <w:rFonts w:eastAsia="方正仿宋_GBK"/>
                <w:color w:val="000000"/>
                <w:sz w:val="20"/>
                <w:szCs w:val="20"/>
              </w:rPr>
              <w:br w:type="textWrapping"/>
            </w:r>
            <w:r>
              <w:rPr>
                <w:rFonts w:eastAsia="方正仿宋_GBK"/>
                <w:color w:val="000000"/>
                <w:sz w:val="20"/>
                <w:szCs w:val="20"/>
              </w:rPr>
              <w:t>2</w:t>
            </w:r>
            <w:r>
              <w:rPr>
                <w:rFonts w:hint="eastAsia" w:eastAsia="方正仿宋_GBK"/>
                <w:color w:val="000000"/>
                <w:sz w:val="20"/>
                <w:szCs w:val="20"/>
              </w:rPr>
              <w:t>、《运动训练学》</w:t>
            </w:r>
            <w:r>
              <w:rPr>
                <w:rFonts w:eastAsia="方正仿宋_GBK"/>
                <w:color w:val="000000"/>
                <w:sz w:val="20"/>
                <w:szCs w:val="20"/>
              </w:rPr>
              <w:t>(</w:t>
            </w:r>
            <w:r>
              <w:rPr>
                <w:rFonts w:hint="eastAsia" w:eastAsia="方正仿宋_GBK"/>
                <w:color w:val="000000"/>
                <w:sz w:val="20"/>
                <w:szCs w:val="20"/>
              </w:rPr>
              <w:t>第</w:t>
            </w:r>
            <w:r>
              <w:rPr>
                <w:rFonts w:eastAsia="方正仿宋_GBK"/>
                <w:color w:val="000000"/>
                <w:sz w:val="20"/>
                <w:szCs w:val="20"/>
              </w:rPr>
              <w:t>2</w:t>
            </w:r>
            <w:r>
              <w:rPr>
                <w:rFonts w:hint="eastAsia" w:eastAsia="方正仿宋_GBK"/>
                <w:color w:val="000000"/>
                <w:sz w:val="20"/>
                <w:szCs w:val="20"/>
              </w:rPr>
              <w:t>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田麦久主编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2017</w:t>
            </w:r>
            <w:r>
              <w:rPr>
                <w:rFonts w:hint="eastAsia" w:eastAsia="方正仿宋_GBK"/>
                <w:color w:val="000000"/>
                <w:sz w:val="20"/>
                <w:szCs w:val="20"/>
              </w:rPr>
              <w:t>年</w:t>
            </w:r>
            <w:r>
              <w:rPr>
                <w:rFonts w:eastAsia="方正仿宋_GBK"/>
                <w:color w:val="000000"/>
                <w:sz w:val="20"/>
                <w:szCs w:val="20"/>
              </w:rPr>
              <w:t>4</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ISBN:9787040473865.</w:t>
            </w:r>
            <w:r>
              <w:rPr>
                <w:rFonts w:eastAsia="方正仿宋_GBK"/>
                <w:color w:val="000000"/>
                <w:sz w:val="20"/>
                <w:szCs w:val="20"/>
              </w:rPr>
              <w:br w:type="textWrapping"/>
            </w:r>
            <w:r>
              <w:rPr>
                <w:rFonts w:eastAsia="方正仿宋_GBK"/>
                <w:color w:val="000000"/>
                <w:sz w:val="20"/>
                <w:szCs w:val="20"/>
              </w:rPr>
              <w:t>3</w:t>
            </w:r>
            <w:r>
              <w:rPr>
                <w:rFonts w:hint="eastAsia" w:eastAsia="方正仿宋_GBK"/>
                <w:color w:val="000000"/>
                <w:sz w:val="20"/>
                <w:szCs w:val="20"/>
              </w:rPr>
              <w:t>、《运动生理学》</w:t>
            </w:r>
            <w:r>
              <w:rPr>
                <w:rFonts w:eastAsia="方正仿宋_GBK"/>
                <w:color w:val="000000"/>
                <w:sz w:val="20"/>
                <w:szCs w:val="20"/>
              </w:rPr>
              <w:t>(</w:t>
            </w:r>
            <w:r>
              <w:rPr>
                <w:rFonts w:hint="eastAsia" w:eastAsia="方正仿宋_GBK"/>
                <w:color w:val="000000"/>
                <w:sz w:val="20"/>
                <w:szCs w:val="20"/>
              </w:rPr>
              <w:t>第三版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邓树勋主编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2015</w:t>
            </w:r>
            <w:r>
              <w:rPr>
                <w:rFonts w:hint="eastAsia" w:eastAsia="方正仿宋_GBK"/>
                <w:color w:val="000000"/>
                <w:sz w:val="20"/>
                <w:szCs w:val="20"/>
              </w:rPr>
              <w:t>年</w:t>
            </w:r>
            <w:r>
              <w:rPr>
                <w:rFonts w:eastAsia="方正仿宋_GBK"/>
                <w:color w:val="000000"/>
                <w:sz w:val="20"/>
                <w:szCs w:val="20"/>
              </w:rPr>
              <w:t>4</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ISBN:9787040423099.</w:t>
            </w:r>
          </w:p>
        </w:tc>
      </w:tr>
      <w:tr w14:paraId="2AE24B3B">
        <w:tblPrEx>
          <w:tblCellMar>
            <w:top w:w="0" w:type="dxa"/>
            <w:left w:w="0" w:type="dxa"/>
            <w:bottom w:w="0" w:type="dxa"/>
            <w:right w:w="0" w:type="dxa"/>
          </w:tblCellMar>
        </w:tblPrEx>
        <w:trPr>
          <w:trHeight w:val="5980" w:hRule="atLeast"/>
        </w:trPr>
        <w:tc>
          <w:tcPr>
            <w:tcW w:w="1600" w:type="dxa"/>
            <w:tcBorders>
              <w:top w:val="nil"/>
              <w:left w:val="single" w:color="auto" w:sz="4" w:space="0"/>
              <w:bottom w:val="single" w:color="auto" w:sz="4" w:space="0"/>
              <w:right w:val="single" w:color="auto" w:sz="4" w:space="0"/>
            </w:tcBorders>
            <w:shd w:val="clear" w:color="000000" w:fill="auto"/>
            <w:vAlign w:val="center"/>
          </w:tcPr>
          <w:p w14:paraId="32F51527">
            <w:pPr>
              <w:jc w:val="center"/>
              <w:rPr>
                <w:rFonts w:eastAsia="方正仿宋_GBK"/>
                <w:color w:val="000000"/>
                <w:sz w:val="20"/>
                <w:szCs w:val="20"/>
              </w:rPr>
            </w:pPr>
            <w:r>
              <w:rPr>
                <w:rFonts w:eastAsia="方正仿宋_GBK"/>
                <w:color w:val="000000"/>
                <w:sz w:val="20"/>
                <w:szCs w:val="20"/>
              </w:rPr>
              <w:t>01</w:t>
            </w:r>
            <w:r>
              <w:rPr>
                <w:rFonts w:hint="eastAsia" w:eastAsia="方正仿宋_GBK"/>
                <w:color w:val="000000"/>
                <w:sz w:val="20"/>
                <w:szCs w:val="20"/>
                <w:lang w:val="en-US" w:eastAsia="zh-CN"/>
              </w:rPr>
              <w:t>6</w:t>
            </w:r>
            <w:r>
              <w:rPr>
                <w:rFonts w:hint="eastAsia" w:eastAsia="方正仿宋_GBK"/>
                <w:color w:val="000000"/>
                <w:sz w:val="20"/>
                <w:szCs w:val="20"/>
              </w:rPr>
              <w:t>体育学院</w:t>
            </w:r>
          </w:p>
        </w:tc>
        <w:tc>
          <w:tcPr>
            <w:tcW w:w="887" w:type="dxa"/>
            <w:tcBorders>
              <w:top w:val="nil"/>
              <w:left w:val="nil"/>
              <w:bottom w:val="single" w:color="auto" w:sz="4" w:space="0"/>
              <w:right w:val="single" w:color="auto" w:sz="4" w:space="0"/>
            </w:tcBorders>
            <w:shd w:val="clear" w:color="000000" w:fill="auto"/>
            <w:noWrap/>
            <w:vAlign w:val="center"/>
          </w:tcPr>
          <w:p w14:paraId="2B8B7E1A">
            <w:pPr>
              <w:jc w:val="center"/>
              <w:rPr>
                <w:rFonts w:eastAsia="方正仿宋_GBK"/>
                <w:color w:val="000000"/>
                <w:sz w:val="20"/>
                <w:szCs w:val="20"/>
              </w:rPr>
            </w:pPr>
            <w:r>
              <w:rPr>
                <w:rFonts w:hint="eastAsia" w:eastAsia="方正仿宋_GBK"/>
                <w:color w:val="000000"/>
                <w:sz w:val="20"/>
                <w:szCs w:val="20"/>
              </w:rPr>
              <w:t>复试</w:t>
            </w:r>
          </w:p>
        </w:tc>
        <w:tc>
          <w:tcPr>
            <w:tcW w:w="1785" w:type="dxa"/>
            <w:tcBorders>
              <w:top w:val="nil"/>
              <w:left w:val="nil"/>
              <w:bottom w:val="single" w:color="auto" w:sz="4" w:space="0"/>
              <w:right w:val="single" w:color="auto" w:sz="4" w:space="0"/>
            </w:tcBorders>
            <w:shd w:val="clear" w:color="000000" w:fill="auto"/>
            <w:vAlign w:val="center"/>
          </w:tcPr>
          <w:p w14:paraId="55E32DE7">
            <w:pPr>
              <w:jc w:val="center"/>
              <w:rPr>
                <w:rFonts w:eastAsia="方正仿宋_GBK"/>
                <w:color w:val="000000"/>
                <w:sz w:val="20"/>
                <w:szCs w:val="20"/>
              </w:rPr>
            </w:pPr>
            <w:r>
              <w:rPr>
                <w:rFonts w:eastAsia="方正仿宋_GBK"/>
                <w:color w:val="000000"/>
                <w:sz w:val="20"/>
                <w:szCs w:val="20"/>
              </w:rPr>
              <w:t>F1</w:t>
            </w:r>
            <w:r>
              <w:rPr>
                <w:rFonts w:hint="eastAsia" w:eastAsia="方正仿宋_GBK"/>
                <w:color w:val="000000"/>
                <w:sz w:val="20"/>
                <w:szCs w:val="20"/>
                <w:lang w:val="en-US" w:eastAsia="zh-CN"/>
              </w:rPr>
              <w:t>6</w:t>
            </w:r>
            <w:r>
              <w:rPr>
                <w:rFonts w:eastAsia="方正仿宋_GBK"/>
                <w:color w:val="000000"/>
                <w:sz w:val="20"/>
                <w:szCs w:val="20"/>
              </w:rPr>
              <w:t>1</w:t>
            </w:r>
            <w:r>
              <w:rPr>
                <w:rFonts w:hint="eastAsia" w:eastAsia="方正仿宋_GBK"/>
                <w:color w:val="000000"/>
                <w:sz w:val="20"/>
                <w:szCs w:val="20"/>
              </w:rPr>
              <w:t>体育概论</w:t>
            </w:r>
            <w:r>
              <w:rPr>
                <w:rFonts w:eastAsia="方正仿宋_GBK"/>
                <w:color w:val="000000"/>
                <w:sz w:val="20"/>
                <w:szCs w:val="20"/>
              </w:rPr>
              <w:t>+</w:t>
            </w:r>
            <w:r>
              <w:rPr>
                <w:rFonts w:hint="eastAsia" w:eastAsia="方正仿宋_GBK"/>
                <w:color w:val="000000"/>
                <w:sz w:val="20"/>
                <w:szCs w:val="20"/>
              </w:rPr>
              <w:t>运动技能</w:t>
            </w:r>
          </w:p>
        </w:tc>
        <w:tc>
          <w:tcPr>
            <w:tcW w:w="4620" w:type="dxa"/>
            <w:tcBorders>
              <w:top w:val="nil"/>
              <w:left w:val="nil"/>
              <w:bottom w:val="single" w:color="auto" w:sz="4" w:space="0"/>
              <w:right w:val="single" w:color="auto" w:sz="4" w:space="0"/>
            </w:tcBorders>
            <w:shd w:val="clear" w:color="auto" w:fill="auto"/>
            <w:vAlign w:val="center"/>
          </w:tcPr>
          <w:p w14:paraId="14F27AA9">
            <w:pPr>
              <w:rPr>
                <w:rFonts w:eastAsia="方正仿宋_GBK"/>
                <w:color w:val="000000"/>
                <w:sz w:val="20"/>
                <w:szCs w:val="20"/>
              </w:rPr>
            </w:pPr>
            <w:r>
              <w:rPr>
                <w:rFonts w:hint="eastAsia" w:eastAsia="方正仿宋_GBK"/>
                <w:color w:val="000000"/>
                <w:sz w:val="20"/>
                <w:szCs w:val="20"/>
              </w:rPr>
              <w:t>一、体育概论为笔试科目，参考书目如下：</w:t>
            </w:r>
            <w:r>
              <w:rPr>
                <w:rFonts w:eastAsia="方正仿宋_GBK"/>
                <w:color w:val="000000"/>
                <w:sz w:val="20"/>
                <w:szCs w:val="20"/>
              </w:rPr>
              <w:br w:type="textWrapping"/>
            </w:r>
            <w:r>
              <w:rPr>
                <w:rFonts w:hint="eastAsia" w:eastAsia="方正仿宋_GBK"/>
                <w:color w:val="000000"/>
                <w:sz w:val="20"/>
                <w:szCs w:val="20"/>
              </w:rPr>
              <w:t>《体育概论》</w:t>
            </w:r>
            <w:r>
              <w:rPr>
                <w:rFonts w:eastAsia="方正仿宋_GBK"/>
                <w:color w:val="000000"/>
                <w:sz w:val="20"/>
                <w:szCs w:val="20"/>
              </w:rPr>
              <w:t>(</w:t>
            </w:r>
            <w:r>
              <w:rPr>
                <w:rFonts w:hint="eastAsia" w:eastAsia="方正仿宋_GBK"/>
                <w:color w:val="000000"/>
                <w:sz w:val="20"/>
                <w:szCs w:val="20"/>
              </w:rPr>
              <w:t>第三版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杨文轩</w:t>
            </w:r>
            <w:r>
              <w:rPr>
                <w:rFonts w:hint="eastAsia" w:eastAsia="方正仿宋_GBK"/>
                <w:color w:val="000000"/>
                <w:sz w:val="20"/>
                <w:szCs w:val="20"/>
                <w:lang w:eastAsia="zh-CN"/>
              </w:rPr>
              <w:t>，</w:t>
            </w:r>
            <w:r>
              <w:rPr>
                <w:rFonts w:hint="eastAsia" w:eastAsia="方正仿宋_GBK"/>
                <w:color w:val="000000"/>
                <w:sz w:val="20"/>
                <w:szCs w:val="20"/>
              </w:rPr>
              <w:t>陈琦主编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2021</w:t>
            </w:r>
            <w:r>
              <w:rPr>
                <w:rFonts w:hint="eastAsia" w:eastAsia="方正仿宋_GBK"/>
                <w:color w:val="000000"/>
                <w:sz w:val="20"/>
                <w:szCs w:val="20"/>
              </w:rPr>
              <w:t>年</w:t>
            </w:r>
            <w:r>
              <w:rPr>
                <w:rFonts w:eastAsia="方正仿宋_GBK"/>
                <w:color w:val="000000"/>
                <w:sz w:val="20"/>
                <w:szCs w:val="20"/>
              </w:rPr>
              <w:t>3</w:t>
            </w:r>
            <w:r>
              <w:rPr>
                <w:rFonts w:hint="eastAsia" w:eastAsia="方正仿宋_GBK"/>
                <w:color w:val="000000"/>
                <w:sz w:val="20"/>
                <w:szCs w:val="20"/>
              </w:rPr>
              <w:t>月第3版</w:t>
            </w:r>
            <w:r>
              <w:rPr>
                <w:rFonts w:hint="eastAsia" w:eastAsia="方正仿宋_GBK"/>
                <w:color w:val="000000"/>
                <w:sz w:val="20"/>
                <w:szCs w:val="20"/>
                <w:lang w:eastAsia="zh-CN"/>
              </w:rPr>
              <w:t>，</w:t>
            </w:r>
            <w:r>
              <w:rPr>
                <w:rFonts w:eastAsia="方正仿宋_GBK"/>
                <w:color w:val="000000"/>
                <w:sz w:val="20"/>
                <w:szCs w:val="20"/>
              </w:rPr>
              <w:t>ISBN:9787040552829</w:t>
            </w:r>
            <w:r>
              <w:rPr>
                <w:rFonts w:eastAsia="方正仿宋_GBK"/>
                <w:color w:val="000000"/>
                <w:sz w:val="20"/>
                <w:szCs w:val="20"/>
              </w:rPr>
              <w:br w:type="textWrapping"/>
            </w:r>
            <w:r>
              <w:rPr>
                <w:rFonts w:hint="eastAsia" w:eastAsia="方正仿宋_GBK"/>
                <w:color w:val="000000"/>
                <w:sz w:val="20"/>
                <w:szCs w:val="20"/>
              </w:rPr>
              <w:t>二、运动技能为实操科目，在篮球、排球、足球、乒乓球、羽毛球、网球、健美操项目中任选一项进行技术考核，参考书目如下：</w:t>
            </w:r>
            <w:r>
              <w:rPr>
                <w:rFonts w:eastAsia="方正仿宋_GBK"/>
                <w:color w:val="000000"/>
                <w:sz w:val="20"/>
                <w:szCs w:val="20"/>
              </w:rPr>
              <w:br w:type="textWrapping"/>
            </w:r>
            <w:r>
              <w:rPr>
                <w:rFonts w:eastAsia="方正仿宋_GBK"/>
                <w:color w:val="000000"/>
                <w:sz w:val="20"/>
                <w:szCs w:val="20"/>
              </w:rPr>
              <w:t>1.</w:t>
            </w:r>
            <w:r>
              <w:rPr>
                <w:rFonts w:hint="eastAsia" w:eastAsia="方正仿宋_GBK"/>
                <w:color w:val="000000"/>
                <w:sz w:val="20"/>
                <w:szCs w:val="20"/>
              </w:rPr>
              <w:t>《乒乓球教学与训练》</w:t>
            </w:r>
            <w:r>
              <w:rPr>
                <w:rFonts w:hint="eastAsia" w:eastAsia="方正仿宋_GBK"/>
                <w:color w:val="000000"/>
                <w:sz w:val="20"/>
                <w:szCs w:val="20"/>
                <w:lang w:eastAsia="zh-CN"/>
              </w:rPr>
              <w:t>，</w:t>
            </w:r>
            <w:r>
              <w:rPr>
                <w:rFonts w:hint="eastAsia" w:eastAsia="方正仿宋_GBK"/>
                <w:color w:val="000000"/>
                <w:sz w:val="20"/>
                <w:szCs w:val="20"/>
              </w:rPr>
              <w:t>刘建和</w:t>
            </w:r>
            <w:r>
              <w:rPr>
                <w:rFonts w:eastAsia="方正仿宋_GBK"/>
                <w:color w:val="000000"/>
                <w:sz w:val="20"/>
                <w:szCs w:val="20"/>
              </w:rPr>
              <w:t>.</w:t>
            </w:r>
            <w:r>
              <w:rPr>
                <w:rFonts w:hint="eastAsia" w:eastAsia="方正仿宋_GBK"/>
                <w:color w:val="000000"/>
                <w:sz w:val="20"/>
                <w:szCs w:val="20"/>
              </w:rPr>
              <w:t>人民体育出版社</w:t>
            </w:r>
            <w:r>
              <w:rPr>
                <w:rFonts w:hint="eastAsia" w:eastAsia="方正仿宋_GBK"/>
                <w:color w:val="000000"/>
                <w:sz w:val="20"/>
                <w:szCs w:val="20"/>
                <w:lang w:eastAsia="zh-CN"/>
              </w:rPr>
              <w:t>，</w:t>
            </w:r>
            <w:r>
              <w:rPr>
                <w:rFonts w:eastAsia="方正仿宋_GBK"/>
                <w:color w:val="000000"/>
                <w:sz w:val="20"/>
                <w:szCs w:val="20"/>
              </w:rPr>
              <w:t>2008</w:t>
            </w:r>
            <w:r>
              <w:rPr>
                <w:rFonts w:hint="eastAsia" w:eastAsia="方正仿宋_GBK"/>
                <w:color w:val="000000"/>
                <w:sz w:val="20"/>
                <w:szCs w:val="20"/>
              </w:rPr>
              <w:t>年</w:t>
            </w:r>
            <w:r>
              <w:rPr>
                <w:rFonts w:eastAsia="方正仿宋_GBK"/>
                <w:color w:val="000000"/>
                <w:sz w:val="20"/>
                <w:szCs w:val="20"/>
              </w:rPr>
              <w:t>09</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ISBN:9787500926634</w:t>
            </w:r>
            <w:r>
              <w:rPr>
                <w:rFonts w:eastAsia="方正仿宋_GBK"/>
                <w:color w:val="000000"/>
                <w:sz w:val="20"/>
                <w:szCs w:val="20"/>
              </w:rPr>
              <w:br w:type="textWrapping"/>
            </w:r>
            <w:r>
              <w:rPr>
                <w:rFonts w:eastAsia="方正仿宋_GBK"/>
                <w:color w:val="000000"/>
                <w:sz w:val="20"/>
                <w:szCs w:val="20"/>
              </w:rPr>
              <w:t>2.</w:t>
            </w:r>
            <w:r>
              <w:rPr>
                <w:rFonts w:hint="eastAsia" w:eastAsia="方正仿宋_GBK"/>
                <w:color w:val="000000"/>
                <w:sz w:val="20"/>
                <w:szCs w:val="20"/>
              </w:rPr>
              <w:t>《球类运动——足球》</w:t>
            </w:r>
            <w:r>
              <w:rPr>
                <w:rFonts w:eastAsia="方正仿宋_GBK"/>
                <w:color w:val="000000"/>
                <w:sz w:val="20"/>
                <w:szCs w:val="20"/>
              </w:rPr>
              <w:t>(</w:t>
            </w:r>
            <w:r>
              <w:rPr>
                <w:rFonts w:hint="eastAsia" w:eastAsia="方正仿宋_GBK"/>
                <w:color w:val="000000"/>
                <w:sz w:val="20"/>
                <w:szCs w:val="20"/>
              </w:rPr>
              <w:t>第四版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王崇喜主编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2021</w:t>
            </w:r>
            <w:r>
              <w:rPr>
                <w:rFonts w:hint="eastAsia" w:eastAsia="方正仿宋_GBK"/>
                <w:color w:val="000000"/>
                <w:sz w:val="20"/>
                <w:szCs w:val="20"/>
              </w:rPr>
              <w:t>年</w:t>
            </w:r>
            <w:r>
              <w:rPr>
                <w:rFonts w:eastAsia="方正仿宋_GBK"/>
                <w:color w:val="000000"/>
                <w:sz w:val="20"/>
                <w:szCs w:val="20"/>
              </w:rPr>
              <w:t>09</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ISBN:9787040562392</w:t>
            </w:r>
            <w:r>
              <w:rPr>
                <w:rFonts w:eastAsia="方正仿宋_GBK"/>
                <w:color w:val="000000"/>
                <w:sz w:val="20"/>
                <w:szCs w:val="20"/>
              </w:rPr>
              <w:br w:type="textWrapping"/>
            </w:r>
            <w:r>
              <w:rPr>
                <w:rFonts w:eastAsia="方正仿宋_GBK"/>
                <w:color w:val="000000"/>
                <w:sz w:val="20"/>
                <w:szCs w:val="20"/>
              </w:rPr>
              <w:t>3.</w:t>
            </w:r>
            <w:r>
              <w:rPr>
                <w:rFonts w:hint="eastAsia" w:eastAsia="方正仿宋_GBK"/>
                <w:color w:val="000000"/>
                <w:sz w:val="20"/>
                <w:szCs w:val="20"/>
              </w:rPr>
              <w:t>《羽毛球运动理论与实践》</w:t>
            </w:r>
            <w:r>
              <w:rPr>
                <w:rFonts w:eastAsia="方正仿宋_GBK"/>
                <w:color w:val="000000"/>
                <w:sz w:val="20"/>
                <w:szCs w:val="20"/>
              </w:rPr>
              <w:t>(</w:t>
            </w:r>
            <w:r>
              <w:rPr>
                <w:rFonts w:hint="eastAsia" w:eastAsia="方正仿宋_GBK"/>
                <w:color w:val="000000"/>
                <w:sz w:val="20"/>
                <w:szCs w:val="20"/>
              </w:rPr>
              <w:t>十二五普通高等教育本科国家级规划教材</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肖杰主编</w:t>
            </w:r>
            <w:r>
              <w:rPr>
                <w:rFonts w:eastAsia="方正仿宋_GBK"/>
                <w:color w:val="000000"/>
                <w:sz w:val="20"/>
                <w:szCs w:val="20"/>
              </w:rPr>
              <w:t>.</w:t>
            </w:r>
            <w:r>
              <w:rPr>
                <w:rFonts w:hint="eastAsia" w:eastAsia="方正仿宋_GBK"/>
                <w:color w:val="000000"/>
                <w:sz w:val="20"/>
                <w:szCs w:val="20"/>
              </w:rPr>
              <w:t>人民体育出版社</w:t>
            </w:r>
            <w:r>
              <w:rPr>
                <w:rFonts w:hint="eastAsia" w:eastAsia="方正仿宋_GBK"/>
                <w:color w:val="000000"/>
                <w:sz w:val="20"/>
                <w:szCs w:val="20"/>
                <w:lang w:eastAsia="zh-CN"/>
              </w:rPr>
              <w:t>，</w:t>
            </w:r>
            <w:r>
              <w:rPr>
                <w:rFonts w:eastAsia="方正仿宋_GBK"/>
                <w:color w:val="000000"/>
                <w:sz w:val="20"/>
                <w:szCs w:val="20"/>
              </w:rPr>
              <w:t>2015</w:t>
            </w:r>
            <w:r>
              <w:rPr>
                <w:rFonts w:hint="eastAsia" w:eastAsia="方正仿宋_GBK"/>
                <w:color w:val="000000"/>
                <w:sz w:val="20"/>
                <w:szCs w:val="20"/>
              </w:rPr>
              <w:t>年</w:t>
            </w:r>
            <w:r>
              <w:rPr>
                <w:rFonts w:eastAsia="方正仿宋_GBK"/>
                <w:color w:val="000000"/>
                <w:sz w:val="20"/>
                <w:szCs w:val="20"/>
              </w:rPr>
              <w:t>1</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ISBN:9787500940050</w:t>
            </w:r>
            <w:r>
              <w:rPr>
                <w:rFonts w:eastAsia="方正仿宋_GBK"/>
                <w:color w:val="000000"/>
                <w:sz w:val="20"/>
                <w:szCs w:val="20"/>
              </w:rPr>
              <w:br w:type="textWrapping"/>
            </w:r>
            <w:r>
              <w:rPr>
                <w:rFonts w:eastAsia="方正仿宋_GBK"/>
                <w:color w:val="000000"/>
                <w:sz w:val="20"/>
                <w:szCs w:val="20"/>
              </w:rPr>
              <w:t>4.</w:t>
            </w:r>
            <w:r>
              <w:rPr>
                <w:rFonts w:hint="eastAsia" w:eastAsia="方正仿宋_GBK"/>
                <w:color w:val="000000"/>
                <w:sz w:val="20"/>
                <w:szCs w:val="20"/>
              </w:rPr>
              <w:t>《网球运动教程》</w:t>
            </w:r>
            <w:r>
              <w:rPr>
                <w:rFonts w:eastAsia="方正仿宋_GBK"/>
                <w:color w:val="000000"/>
                <w:sz w:val="20"/>
                <w:szCs w:val="20"/>
              </w:rPr>
              <w:t>(</w:t>
            </w:r>
            <w:r>
              <w:rPr>
                <w:rFonts w:hint="eastAsia" w:eastAsia="方正仿宋_GBK"/>
                <w:color w:val="000000"/>
                <w:sz w:val="20"/>
                <w:szCs w:val="20"/>
              </w:rPr>
              <w:t>体育院校通用教材</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刘青主编</w:t>
            </w:r>
            <w:r>
              <w:rPr>
                <w:rFonts w:eastAsia="方正仿宋_GBK"/>
                <w:color w:val="000000"/>
                <w:sz w:val="20"/>
                <w:szCs w:val="20"/>
              </w:rPr>
              <w:t>.</w:t>
            </w:r>
            <w:r>
              <w:rPr>
                <w:rFonts w:hint="eastAsia" w:eastAsia="方正仿宋_GBK"/>
                <w:color w:val="000000"/>
                <w:sz w:val="20"/>
                <w:szCs w:val="20"/>
              </w:rPr>
              <w:t>人民体育出版社</w:t>
            </w:r>
            <w:r>
              <w:rPr>
                <w:rFonts w:hint="eastAsia" w:eastAsia="方正仿宋_GBK"/>
                <w:color w:val="000000"/>
                <w:sz w:val="20"/>
                <w:szCs w:val="20"/>
                <w:lang w:eastAsia="zh-CN"/>
              </w:rPr>
              <w:t>，</w:t>
            </w:r>
            <w:r>
              <w:rPr>
                <w:rFonts w:eastAsia="方正仿宋_GBK"/>
                <w:color w:val="000000"/>
                <w:sz w:val="20"/>
                <w:szCs w:val="20"/>
              </w:rPr>
              <w:t>2012</w:t>
            </w:r>
            <w:r>
              <w:rPr>
                <w:rFonts w:hint="eastAsia" w:eastAsia="方正仿宋_GBK"/>
                <w:color w:val="000000"/>
                <w:sz w:val="20"/>
                <w:szCs w:val="20"/>
              </w:rPr>
              <w:t>年</w:t>
            </w:r>
            <w:r>
              <w:rPr>
                <w:rFonts w:eastAsia="方正仿宋_GBK"/>
                <w:color w:val="000000"/>
                <w:sz w:val="20"/>
                <w:szCs w:val="20"/>
              </w:rPr>
              <w:t>12</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ISBN:9787500943945</w:t>
            </w:r>
            <w:r>
              <w:rPr>
                <w:rFonts w:eastAsia="方正仿宋_GBK"/>
                <w:color w:val="000000"/>
                <w:sz w:val="20"/>
                <w:szCs w:val="20"/>
              </w:rPr>
              <w:br w:type="textWrapping"/>
            </w:r>
            <w:r>
              <w:rPr>
                <w:rFonts w:eastAsia="方正仿宋_GBK"/>
                <w:color w:val="000000"/>
                <w:sz w:val="20"/>
                <w:szCs w:val="20"/>
              </w:rPr>
              <w:t>5.</w:t>
            </w:r>
            <w:r>
              <w:rPr>
                <w:rFonts w:hint="eastAsia" w:eastAsia="方正仿宋_GBK"/>
                <w:color w:val="000000"/>
                <w:sz w:val="20"/>
                <w:szCs w:val="20"/>
              </w:rPr>
              <w:t>《健美操》</w:t>
            </w:r>
            <w:r>
              <w:rPr>
                <w:rFonts w:eastAsia="方正仿宋_GBK"/>
                <w:color w:val="000000"/>
                <w:sz w:val="20"/>
                <w:szCs w:val="20"/>
              </w:rPr>
              <w:t>(</w:t>
            </w:r>
            <w:r>
              <w:rPr>
                <w:rFonts w:hint="eastAsia" w:eastAsia="方正仿宋_GBK"/>
                <w:color w:val="000000"/>
                <w:sz w:val="20"/>
                <w:szCs w:val="20"/>
              </w:rPr>
              <w:t>第二版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黄宽柔</w:t>
            </w:r>
            <w:r>
              <w:rPr>
                <w:rFonts w:hint="eastAsia" w:eastAsia="方正仿宋_GBK"/>
                <w:color w:val="000000"/>
                <w:sz w:val="20"/>
                <w:szCs w:val="20"/>
                <w:lang w:eastAsia="zh-CN"/>
              </w:rPr>
              <w:t>，</w:t>
            </w:r>
            <w:r>
              <w:rPr>
                <w:rFonts w:hint="eastAsia" w:eastAsia="方正仿宋_GBK"/>
                <w:color w:val="000000"/>
                <w:sz w:val="20"/>
                <w:szCs w:val="20"/>
              </w:rPr>
              <w:t>李佐惠主编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2016</w:t>
            </w:r>
            <w:r>
              <w:rPr>
                <w:rFonts w:hint="eastAsia" w:eastAsia="方正仿宋_GBK"/>
                <w:color w:val="000000"/>
                <w:sz w:val="20"/>
                <w:szCs w:val="20"/>
              </w:rPr>
              <w:t>年</w:t>
            </w:r>
            <w:r>
              <w:rPr>
                <w:rFonts w:eastAsia="方正仿宋_GBK"/>
                <w:color w:val="000000"/>
                <w:sz w:val="20"/>
                <w:szCs w:val="20"/>
              </w:rPr>
              <w:t>3</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ISBN:9787040448962</w:t>
            </w:r>
            <w:r>
              <w:rPr>
                <w:rFonts w:eastAsia="方正仿宋_GBK"/>
                <w:color w:val="000000"/>
                <w:sz w:val="20"/>
                <w:szCs w:val="20"/>
              </w:rPr>
              <w:br w:type="textWrapping"/>
            </w:r>
            <w:r>
              <w:rPr>
                <w:rFonts w:eastAsia="方正仿宋_GBK"/>
                <w:color w:val="000000"/>
                <w:sz w:val="20"/>
                <w:szCs w:val="20"/>
              </w:rPr>
              <w:t>6.</w:t>
            </w:r>
            <w:r>
              <w:rPr>
                <w:rFonts w:hint="eastAsia" w:eastAsia="方正仿宋_GBK"/>
                <w:color w:val="000000"/>
                <w:sz w:val="20"/>
                <w:szCs w:val="20"/>
              </w:rPr>
              <w:t>《排球运动教程》</w:t>
            </w:r>
            <w:r>
              <w:rPr>
                <w:rFonts w:eastAsia="方正仿宋_GBK"/>
                <w:color w:val="000000"/>
                <w:sz w:val="20"/>
                <w:szCs w:val="20"/>
              </w:rPr>
              <w:t>(</w:t>
            </w:r>
            <w:r>
              <w:rPr>
                <w:rFonts w:hint="eastAsia" w:eastAsia="方正仿宋_GBK"/>
                <w:color w:val="000000"/>
                <w:sz w:val="20"/>
                <w:szCs w:val="20"/>
              </w:rPr>
              <w:t>十二五普通高等教育本科国家级规划教材</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虞重干著</w:t>
            </w:r>
            <w:r>
              <w:rPr>
                <w:rFonts w:eastAsia="方正仿宋_GBK"/>
                <w:color w:val="000000"/>
                <w:sz w:val="20"/>
                <w:szCs w:val="20"/>
              </w:rPr>
              <w:t>.</w:t>
            </w:r>
            <w:r>
              <w:rPr>
                <w:rFonts w:hint="eastAsia" w:eastAsia="方正仿宋_GBK"/>
                <w:color w:val="000000"/>
                <w:sz w:val="20"/>
                <w:szCs w:val="20"/>
              </w:rPr>
              <w:t>人民体育出版社</w:t>
            </w:r>
            <w:r>
              <w:rPr>
                <w:rFonts w:hint="eastAsia" w:eastAsia="方正仿宋_GBK"/>
                <w:color w:val="000000"/>
                <w:sz w:val="20"/>
                <w:szCs w:val="20"/>
                <w:lang w:eastAsia="zh-CN"/>
              </w:rPr>
              <w:t>，</w:t>
            </w:r>
            <w:r>
              <w:rPr>
                <w:rFonts w:eastAsia="方正仿宋_GBK"/>
                <w:color w:val="000000"/>
                <w:sz w:val="20"/>
                <w:szCs w:val="20"/>
              </w:rPr>
              <w:t>2009</w:t>
            </w:r>
            <w:r>
              <w:rPr>
                <w:rFonts w:hint="eastAsia" w:eastAsia="方正仿宋_GBK"/>
                <w:color w:val="000000"/>
                <w:sz w:val="20"/>
                <w:szCs w:val="20"/>
              </w:rPr>
              <w:t>年</w:t>
            </w:r>
            <w:r>
              <w:rPr>
                <w:rFonts w:eastAsia="方正仿宋_GBK"/>
                <w:color w:val="000000"/>
                <w:sz w:val="20"/>
                <w:szCs w:val="20"/>
              </w:rPr>
              <w:t>1</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ISBN:9787500936466</w:t>
            </w:r>
            <w:r>
              <w:rPr>
                <w:rFonts w:eastAsia="方正仿宋_GBK"/>
                <w:color w:val="000000"/>
                <w:sz w:val="20"/>
                <w:szCs w:val="20"/>
              </w:rPr>
              <w:br w:type="textWrapping"/>
            </w:r>
            <w:r>
              <w:rPr>
                <w:rFonts w:eastAsia="方正仿宋_GBK"/>
                <w:color w:val="000000"/>
                <w:sz w:val="20"/>
                <w:szCs w:val="20"/>
              </w:rPr>
              <w:t>7.</w:t>
            </w:r>
            <w:r>
              <w:rPr>
                <w:rFonts w:hint="eastAsia" w:eastAsia="方正仿宋_GBK"/>
                <w:color w:val="000000"/>
                <w:sz w:val="20"/>
                <w:szCs w:val="20"/>
              </w:rPr>
              <w:t>《球类运动——篮球（配技术动作视频）》（第</w:t>
            </w:r>
            <w:r>
              <w:rPr>
                <w:rFonts w:eastAsia="方正仿宋_GBK"/>
                <w:color w:val="000000"/>
                <w:sz w:val="20"/>
                <w:szCs w:val="20"/>
              </w:rPr>
              <w:t>3</w:t>
            </w:r>
            <w:r>
              <w:rPr>
                <w:rFonts w:hint="eastAsia" w:eastAsia="方正仿宋_GBK"/>
                <w:color w:val="000000"/>
                <w:sz w:val="20"/>
                <w:szCs w:val="20"/>
              </w:rPr>
              <w:t>版）</w:t>
            </w:r>
            <w:r>
              <w:rPr>
                <w:rFonts w:hint="eastAsia" w:eastAsia="方正仿宋_GBK"/>
                <w:color w:val="000000"/>
                <w:sz w:val="20"/>
                <w:szCs w:val="20"/>
                <w:lang w:eastAsia="zh-CN"/>
              </w:rPr>
              <w:t>，</w:t>
            </w:r>
            <w:r>
              <w:rPr>
                <w:rFonts w:hint="eastAsia" w:eastAsia="方正仿宋_GBK"/>
                <w:color w:val="000000"/>
                <w:sz w:val="20"/>
                <w:szCs w:val="20"/>
              </w:rPr>
              <w:t>王家宏主编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2015</w:t>
            </w:r>
            <w:r>
              <w:rPr>
                <w:rFonts w:hint="eastAsia" w:eastAsia="方正仿宋_GBK"/>
                <w:color w:val="000000"/>
                <w:sz w:val="20"/>
                <w:szCs w:val="20"/>
              </w:rPr>
              <w:t>年</w:t>
            </w:r>
            <w:r>
              <w:rPr>
                <w:rFonts w:eastAsia="方正仿宋_GBK"/>
                <w:color w:val="000000"/>
                <w:sz w:val="20"/>
                <w:szCs w:val="20"/>
              </w:rPr>
              <w:t>1</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ISBN:9787040444971</w:t>
            </w:r>
          </w:p>
        </w:tc>
      </w:tr>
      <w:tr w14:paraId="2E5E80DC">
        <w:tblPrEx>
          <w:tblCellMar>
            <w:top w:w="0" w:type="dxa"/>
            <w:left w:w="0" w:type="dxa"/>
            <w:bottom w:w="0" w:type="dxa"/>
            <w:right w:w="0" w:type="dxa"/>
          </w:tblCellMar>
        </w:tblPrEx>
        <w:trPr>
          <w:trHeight w:val="780" w:hRule="atLeast"/>
        </w:trPr>
        <w:tc>
          <w:tcPr>
            <w:tcW w:w="1600" w:type="dxa"/>
            <w:tcBorders>
              <w:top w:val="nil"/>
              <w:left w:val="single" w:color="auto" w:sz="4" w:space="0"/>
              <w:bottom w:val="single" w:color="auto" w:sz="4" w:space="0"/>
              <w:right w:val="single" w:color="auto" w:sz="4" w:space="0"/>
            </w:tcBorders>
            <w:shd w:val="clear" w:color="000000" w:fill="auto"/>
            <w:vAlign w:val="center"/>
          </w:tcPr>
          <w:p w14:paraId="5E306B37">
            <w:pPr>
              <w:jc w:val="center"/>
              <w:rPr>
                <w:rFonts w:eastAsia="方正仿宋_GBK"/>
                <w:color w:val="000000"/>
                <w:sz w:val="20"/>
                <w:szCs w:val="20"/>
              </w:rPr>
            </w:pPr>
            <w:r>
              <w:rPr>
                <w:rFonts w:eastAsia="方正仿宋_GBK"/>
                <w:color w:val="000000"/>
                <w:sz w:val="20"/>
                <w:szCs w:val="20"/>
              </w:rPr>
              <w:t>01</w:t>
            </w:r>
            <w:r>
              <w:rPr>
                <w:rFonts w:hint="eastAsia" w:eastAsia="方正仿宋_GBK"/>
                <w:color w:val="000000"/>
                <w:sz w:val="20"/>
                <w:szCs w:val="20"/>
                <w:lang w:val="en-US" w:eastAsia="zh-CN"/>
              </w:rPr>
              <w:t>6</w:t>
            </w:r>
            <w:r>
              <w:rPr>
                <w:rFonts w:hint="eastAsia" w:eastAsia="方正仿宋_GBK"/>
                <w:color w:val="000000"/>
                <w:sz w:val="20"/>
                <w:szCs w:val="20"/>
              </w:rPr>
              <w:t>体育学院</w:t>
            </w:r>
          </w:p>
        </w:tc>
        <w:tc>
          <w:tcPr>
            <w:tcW w:w="887" w:type="dxa"/>
            <w:tcBorders>
              <w:top w:val="nil"/>
              <w:left w:val="nil"/>
              <w:bottom w:val="single" w:color="auto" w:sz="4" w:space="0"/>
              <w:right w:val="single" w:color="auto" w:sz="4" w:space="0"/>
            </w:tcBorders>
            <w:shd w:val="clear" w:color="000000" w:fill="auto"/>
            <w:noWrap/>
            <w:vAlign w:val="center"/>
          </w:tcPr>
          <w:p w14:paraId="0B6E2009">
            <w:pPr>
              <w:jc w:val="center"/>
              <w:rPr>
                <w:rFonts w:eastAsia="方正仿宋_GBK"/>
                <w:color w:val="000000"/>
                <w:sz w:val="20"/>
                <w:szCs w:val="20"/>
              </w:rPr>
            </w:pPr>
            <w:r>
              <w:rPr>
                <w:rFonts w:hint="eastAsia" w:eastAsia="方正仿宋_GBK"/>
                <w:color w:val="000000"/>
                <w:sz w:val="20"/>
                <w:szCs w:val="20"/>
              </w:rPr>
              <w:t>加试</w:t>
            </w:r>
          </w:p>
        </w:tc>
        <w:tc>
          <w:tcPr>
            <w:tcW w:w="1785" w:type="dxa"/>
            <w:tcBorders>
              <w:top w:val="nil"/>
              <w:left w:val="nil"/>
              <w:bottom w:val="single" w:color="auto" w:sz="4" w:space="0"/>
              <w:right w:val="single" w:color="auto" w:sz="4" w:space="0"/>
            </w:tcBorders>
            <w:shd w:val="clear" w:color="000000" w:fill="FFFFFF"/>
            <w:vAlign w:val="center"/>
          </w:tcPr>
          <w:p w14:paraId="44A55C3A">
            <w:pPr>
              <w:jc w:val="center"/>
              <w:rPr>
                <w:rFonts w:eastAsia="方正仿宋_GBK"/>
                <w:color w:val="000000"/>
                <w:sz w:val="20"/>
                <w:szCs w:val="20"/>
              </w:rPr>
            </w:pPr>
            <w:r>
              <w:rPr>
                <w:rFonts w:eastAsia="方正仿宋_GBK"/>
                <w:color w:val="000000"/>
                <w:sz w:val="20"/>
                <w:szCs w:val="20"/>
              </w:rPr>
              <w:t>J1</w:t>
            </w:r>
            <w:r>
              <w:rPr>
                <w:rFonts w:hint="eastAsia" w:eastAsia="方正仿宋_GBK"/>
                <w:color w:val="000000"/>
                <w:sz w:val="20"/>
                <w:szCs w:val="20"/>
                <w:lang w:val="en-US" w:eastAsia="zh-CN"/>
              </w:rPr>
              <w:t>6</w:t>
            </w:r>
            <w:r>
              <w:rPr>
                <w:rFonts w:eastAsia="方正仿宋_GBK"/>
                <w:color w:val="000000"/>
                <w:sz w:val="20"/>
                <w:szCs w:val="20"/>
              </w:rPr>
              <w:t>1</w:t>
            </w:r>
            <w:r>
              <w:rPr>
                <w:rFonts w:hint="eastAsia" w:eastAsia="方正仿宋_GBK"/>
                <w:color w:val="000000"/>
                <w:sz w:val="20"/>
                <w:szCs w:val="20"/>
              </w:rPr>
              <w:t>体育科研方法</w:t>
            </w:r>
          </w:p>
        </w:tc>
        <w:tc>
          <w:tcPr>
            <w:tcW w:w="4620" w:type="dxa"/>
            <w:tcBorders>
              <w:top w:val="nil"/>
              <w:left w:val="nil"/>
              <w:bottom w:val="single" w:color="auto" w:sz="4" w:space="0"/>
              <w:right w:val="single" w:color="auto" w:sz="4" w:space="0"/>
            </w:tcBorders>
            <w:shd w:val="clear" w:color="auto" w:fill="auto"/>
            <w:vAlign w:val="center"/>
          </w:tcPr>
          <w:p w14:paraId="7A97776E">
            <w:pPr>
              <w:rPr>
                <w:rFonts w:eastAsia="方正仿宋_GBK"/>
                <w:color w:val="000000"/>
                <w:sz w:val="20"/>
                <w:szCs w:val="20"/>
              </w:rPr>
            </w:pPr>
            <w:r>
              <w:rPr>
                <w:rFonts w:hint="eastAsia" w:eastAsia="方正仿宋_GBK"/>
                <w:color w:val="000000"/>
                <w:sz w:val="20"/>
                <w:szCs w:val="20"/>
              </w:rPr>
              <w:t>《体育科学研究方法》</w:t>
            </w:r>
            <w:r>
              <w:rPr>
                <w:rFonts w:eastAsia="方正仿宋_GBK"/>
                <w:color w:val="000000"/>
                <w:sz w:val="20"/>
                <w:szCs w:val="20"/>
              </w:rPr>
              <w:t>(</w:t>
            </w:r>
            <w:r>
              <w:rPr>
                <w:rFonts w:hint="eastAsia" w:eastAsia="方正仿宋_GBK"/>
                <w:color w:val="000000"/>
                <w:sz w:val="20"/>
                <w:szCs w:val="20"/>
              </w:rPr>
              <w:t>第</w:t>
            </w:r>
            <w:r>
              <w:rPr>
                <w:rFonts w:eastAsia="方正仿宋_GBK"/>
                <w:color w:val="000000"/>
                <w:sz w:val="20"/>
                <w:szCs w:val="20"/>
              </w:rPr>
              <w:t>2</w:t>
            </w:r>
            <w:r>
              <w:rPr>
                <w:rFonts w:hint="eastAsia" w:eastAsia="方正仿宋_GBK"/>
                <w:color w:val="000000"/>
                <w:sz w:val="20"/>
                <w:szCs w:val="20"/>
              </w:rPr>
              <w:t>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郑旗主编</w:t>
            </w:r>
            <w:r>
              <w:rPr>
                <w:rFonts w:eastAsia="方正仿宋_GBK"/>
                <w:color w:val="000000"/>
                <w:sz w:val="20"/>
                <w:szCs w:val="20"/>
              </w:rPr>
              <w:t>.</w:t>
            </w:r>
            <w:r>
              <w:rPr>
                <w:rFonts w:hint="eastAsia" w:eastAsia="方正仿宋_GBK"/>
                <w:color w:val="000000"/>
                <w:sz w:val="20"/>
                <w:szCs w:val="20"/>
              </w:rPr>
              <w:t>人民体育出版社</w:t>
            </w:r>
            <w:r>
              <w:rPr>
                <w:rFonts w:hint="eastAsia" w:eastAsia="方正仿宋_GBK"/>
                <w:color w:val="000000"/>
                <w:sz w:val="20"/>
                <w:szCs w:val="20"/>
                <w:lang w:eastAsia="zh-CN"/>
              </w:rPr>
              <w:t>，</w:t>
            </w:r>
            <w:r>
              <w:rPr>
                <w:rFonts w:eastAsia="方正仿宋_GBK"/>
                <w:color w:val="000000"/>
                <w:sz w:val="20"/>
                <w:szCs w:val="20"/>
              </w:rPr>
              <w:t>2007</w:t>
            </w:r>
            <w:r>
              <w:rPr>
                <w:rFonts w:hint="eastAsia" w:eastAsia="方正仿宋_GBK"/>
                <w:color w:val="000000"/>
                <w:sz w:val="20"/>
                <w:szCs w:val="20"/>
              </w:rPr>
              <w:t>年</w:t>
            </w:r>
            <w:r>
              <w:rPr>
                <w:rFonts w:eastAsia="方正仿宋_GBK"/>
                <w:color w:val="000000"/>
                <w:sz w:val="20"/>
                <w:szCs w:val="20"/>
              </w:rPr>
              <w:t>9</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ISBN:9787500932574.</w:t>
            </w:r>
          </w:p>
        </w:tc>
      </w:tr>
      <w:tr w14:paraId="0949FC90">
        <w:tblPrEx>
          <w:tblCellMar>
            <w:top w:w="0" w:type="dxa"/>
            <w:left w:w="0" w:type="dxa"/>
            <w:bottom w:w="0" w:type="dxa"/>
            <w:right w:w="0" w:type="dxa"/>
          </w:tblCellMar>
        </w:tblPrEx>
        <w:trPr>
          <w:trHeight w:val="780" w:hRule="atLeast"/>
        </w:trPr>
        <w:tc>
          <w:tcPr>
            <w:tcW w:w="1600" w:type="dxa"/>
            <w:tcBorders>
              <w:top w:val="nil"/>
              <w:left w:val="single" w:color="auto" w:sz="4" w:space="0"/>
              <w:bottom w:val="single" w:color="auto" w:sz="4" w:space="0"/>
              <w:right w:val="single" w:color="auto" w:sz="4" w:space="0"/>
            </w:tcBorders>
            <w:shd w:val="clear" w:color="000000" w:fill="FFFFFF"/>
            <w:vAlign w:val="center"/>
          </w:tcPr>
          <w:p w14:paraId="2E7F789C">
            <w:pPr>
              <w:jc w:val="center"/>
              <w:rPr>
                <w:rFonts w:eastAsia="方正仿宋_GBK"/>
                <w:color w:val="000000"/>
                <w:sz w:val="20"/>
                <w:szCs w:val="20"/>
              </w:rPr>
            </w:pPr>
            <w:r>
              <w:rPr>
                <w:rFonts w:eastAsia="方正仿宋_GBK"/>
                <w:color w:val="000000"/>
                <w:sz w:val="20"/>
                <w:szCs w:val="20"/>
              </w:rPr>
              <w:t>01</w:t>
            </w:r>
            <w:r>
              <w:rPr>
                <w:rFonts w:hint="eastAsia" w:eastAsia="方正仿宋_GBK"/>
                <w:color w:val="000000"/>
                <w:sz w:val="20"/>
                <w:szCs w:val="20"/>
                <w:lang w:val="en-US" w:eastAsia="zh-CN"/>
              </w:rPr>
              <w:t>6</w:t>
            </w:r>
            <w:r>
              <w:rPr>
                <w:rFonts w:hint="eastAsia" w:eastAsia="方正仿宋_GBK"/>
                <w:color w:val="000000"/>
                <w:sz w:val="20"/>
                <w:szCs w:val="20"/>
              </w:rPr>
              <w:t>体育学院</w:t>
            </w:r>
          </w:p>
        </w:tc>
        <w:tc>
          <w:tcPr>
            <w:tcW w:w="887" w:type="dxa"/>
            <w:tcBorders>
              <w:top w:val="nil"/>
              <w:left w:val="nil"/>
              <w:bottom w:val="single" w:color="auto" w:sz="4" w:space="0"/>
              <w:right w:val="single" w:color="auto" w:sz="4" w:space="0"/>
            </w:tcBorders>
            <w:shd w:val="clear" w:color="000000" w:fill="FFFFFF"/>
            <w:noWrap/>
            <w:vAlign w:val="center"/>
          </w:tcPr>
          <w:p w14:paraId="552EEE54">
            <w:pPr>
              <w:jc w:val="center"/>
              <w:rPr>
                <w:rFonts w:eastAsia="方正仿宋_GBK"/>
                <w:color w:val="000000"/>
                <w:sz w:val="20"/>
                <w:szCs w:val="20"/>
              </w:rPr>
            </w:pPr>
            <w:r>
              <w:rPr>
                <w:rFonts w:hint="eastAsia" w:eastAsia="方正仿宋_GBK"/>
                <w:color w:val="000000"/>
                <w:sz w:val="20"/>
                <w:szCs w:val="20"/>
              </w:rPr>
              <w:t>加试</w:t>
            </w:r>
          </w:p>
        </w:tc>
        <w:tc>
          <w:tcPr>
            <w:tcW w:w="1785" w:type="dxa"/>
            <w:tcBorders>
              <w:top w:val="nil"/>
              <w:left w:val="nil"/>
              <w:bottom w:val="single" w:color="auto" w:sz="4" w:space="0"/>
              <w:right w:val="single" w:color="auto" w:sz="4" w:space="0"/>
            </w:tcBorders>
            <w:shd w:val="clear" w:color="000000" w:fill="FFFFFF"/>
            <w:vAlign w:val="center"/>
          </w:tcPr>
          <w:p w14:paraId="0DCEEC50">
            <w:pPr>
              <w:jc w:val="center"/>
              <w:rPr>
                <w:rFonts w:eastAsia="方正仿宋_GBK"/>
                <w:color w:val="000000"/>
                <w:sz w:val="20"/>
                <w:szCs w:val="20"/>
              </w:rPr>
            </w:pPr>
            <w:r>
              <w:rPr>
                <w:rFonts w:eastAsia="方正仿宋_GBK"/>
                <w:color w:val="000000"/>
                <w:sz w:val="20"/>
                <w:szCs w:val="20"/>
              </w:rPr>
              <w:t>J1</w:t>
            </w:r>
            <w:r>
              <w:rPr>
                <w:rFonts w:hint="eastAsia" w:eastAsia="方正仿宋_GBK"/>
                <w:color w:val="000000"/>
                <w:sz w:val="20"/>
                <w:szCs w:val="20"/>
                <w:lang w:val="en-US" w:eastAsia="zh-CN"/>
              </w:rPr>
              <w:t>6</w:t>
            </w:r>
            <w:r>
              <w:rPr>
                <w:rFonts w:eastAsia="方正仿宋_GBK"/>
                <w:color w:val="000000"/>
                <w:sz w:val="20"/>
                <w:szCs w:val="20"/>
              </w:rPr>
              <w:t>2</w:t>
            </w:r>
            <w:r>
              <w:rPr>
                <w:rFonts w:hint="eastAsia" w:eastAsia="方正仿宋_GBK"/>
                <w:color w:val="000000"/>
                <w:sz w:val="20"/>
                <w:szCs w:val="20"/>
              </w:rPr>
              <w:t>体育心理学</w:t>
            </w:r>
          </w:p>
        </w:tc>
        <w:tc>
          <w:tcPr>
            <w:tcW w:w="4620" w:type="dxa"/>
            <w:tcBorders>
              <w:top w:val="nil"/>
              <w:left w:val="nil"/>
              <w:bottom w:val="single" w:color="auto" w:sz="4" w:space="0"/>
              <w:right w:val="single" w:color="auto" w:sz="4" w:space="0"/>
            </w:tcBorders>
            <w:shd w:val="clear" w:color="auto" w:fill="auto"/>
            <w:vAlign w:val="center"/>
          </w:tcPr>
          <w:p w14:paraId="0E674BB3">
            <w:pPr>
              <w:rPr>
                <w:rFonts w:eastAsia="方正仿宋_GBK"/>
                <w:color w:val="000000"/>
                <w:sz w:val="20"/>
                <w:szCs w:val="20"/>
              </w:rPr>
            </w:pPr>
            <w:r>
              <w:rPr>
                <w:rFonts w:hint="eastAsia" w:eastAsia="方正仿宋_GBK"/>
                <w:color w:val="000000"/>
                <w:sz w:val="20"/>
                <w:szCs w:val="20"/>
              </w:rPr>
              <w:t>《体育心理学》</w:t>
            </w:r>
            <w:r>
              <w:rPr>
                <w:rFonts w:eastAsia="方正仿宋_GBK"/>
                <w:color w:val="000000"/>
                <w:sz w:val="20"/>
                <w:szCs w:val="20"/>
              </w:rPr>
              <w:t>(</w:t>
            </w:r>
            <w:r>
              <w:rPr>
                <w:rFonts w:hint="eastAsia" w:eastAsia="方正仿宋_GBK"/>
                <w:color w:val="000000"/>
                <w:sz w:val="20"/>
                <w:szCs w:val="20"/>
              </w:rPr>
              <w:t>第三版</w:t>
            </w:r>
            <w:r>
              <w:rPr>
                <w:rFonts w:eastAsia="方正仿宋_GBK"/>
                <w:color w:val="000000"/>
                <w:sz w:val="20"/>
                <w:szCs w:val="20"/>
              </w:rPr>
              <w:t>)</w:t>
            </w:r>
            <w:r>
              <w:rPr>
                <w:rFonts w:hint="eastAsia" w:eastAsia="方正仿宋_GBK"/>
                <w:color w:val="000000"/>
                <w:sz w:val="20"/>
                <w:szCs w:val="20"/>
                <w:lang w:eastAsia="zh-CN"/>
              </w:rPr>
              <w:t>，</w:t>
            </w:r>
            <w:r>
              <w:rPr>
                <w:rFonts w:hint="eastAsia" w:eastAsia="方正仿宋_GBK"/>
                <w:color w:val="000000"/>
                <w:sz w:val="20"/>
                <w:szCs w:val="20"/>
              </w:rPr>
              <w:t>季浏</w:t>
            </w:r>
            <w:r>
              <w:rPr>
                <w:rFonts w:hint="eastAsia" w:eastAsia="方正仿宋_GBK"/>
                <w:color w:val="000000"/>
                <w:sz w:val="20"/>
                <w:szCs w:val="20"/>
                <w:lang w:eastAsia="zh-CN"/>
              </w:rPr>
              <w:t>，</w:t>
            </w:r>
            <w:r>
              <w:rPr>
                <w:rFonts w:hint="eastAsia" w:eastAsia="方正仿宋_GBK"/>
                <w:color w:val="000000"/>
                <w:sz w:val="20"/>
                <w:szCs w:val="20"/>
              </w:rPr>
              <w:t>殷恒婵</w:t>
            </w:r>
            <w:r>
              <w:rPr>
                <w:rFonts w:hint="eastAsia" w:eastAsia="方正仿宋_GBK"/>
                <w:color w:val="000000"/>
                <w:sz w:val="20"/>
                <w:szCs w:val="20"/>
                <w:lang w:eastAsia="zh-CN"/>
              </w:rPr>
              <w:t>，</w:t>
            </w:r>
            <w:r>
              <w:rPr>
                <w:rFonts w:hint="eastAsia" w:eastAsia="方正仿宋_GBK"/>
                <w:color w:val="000000"/>
                <w:sz w:val="20"/>
                <w:szCs w:val="20"/>
              </w:rPr>
              <w:t>颜军主编</w:t>
            </w:r>
            <w:r>
              <w:rPr>
                <w:rFonts w:eastAsia="方正仿宋_GBK"/>
                <w:color w:val="000000"/>
                <w:sz w:val="20"/>
                <w:szCs w:val="20"/>
              </w:rPr>
              <w:t>.</w:t>
            </w:r>
            <w:r>
              <w:rPr>
                <w:rFonts w:hint="eastAsia" w:eastAsia="方正仿宋_GBK"/>
                <w:color w:val="000000"/>
                <w:sz w:val="20"/>
                <w:szCs w:val="20"/>
              </w:rPr>
              <w:t>高等教育出版社</w:t>
            </w:r>
            <w:r>
              <w:rPr>
                <w:rFonts w:hint="eastAsia" w:eastAsia="方正仿宋_GBK"/>
                <w:color w:val="000000"/>
                <w:sz w:val="20"/>
                <w:szCs w:val="20"/>
                <w:lang w:eastAsia="zh-CN"/>
              </w:rPr>
              <w:t>，</w:t>
            </w:r>
            <w:r>
              <w:rPr>
                <w:rFonts w:eastAsia="方正仿宋_GBK"/>
                <w:color w:val="000000"/>
                <w:sz w:val="20"/>
                <w:szCs w:val="20"/>
              </w:rPr>
              <w:t>2016</w:t>
            </w:r>
            <w:r>
              <w:rPr>
                <w:rFonts w:hint="eastAsia" w:eastAsia="方正仿宋_GBK"/>
                <w:color w:val="000000"/>
                <w:sz w:val="20"/>
                <w:szCs w:val="20"/>
              </w:rPr>
              <w:t>年</w:t>
            </w:r>
            <w:r>
              <w:rPr>
                <w:rFonts w:eastAsia="方正仿宋_GBK"/>
                <w:color w:val="000000"/>
                <w:sz w:val="20"/>
                <w:szCs w:val="20"/>
              </w:rPr>
              <w:t>1</w:t>
            </w:r>
            <w:r>
              <w:rPr>
                <w:rFonts w:hint="eastAsia" w:eastAsia="方正仿宋_GBK"/>
                <w:color w:val="000000"/>
                <w:sz w:val="20"/>
                <w:szCs w:val="20"/>
              </w:rPr>
              <w:t>月</w:t>
            </w:r>
            <w:r>
              <w:rPr>
                <w:rFonts w:hint="eastAsia" w:eastAsia="方正仿宋_GBK"/>
                <w:color w:val="000000"/>
                <w:sz w:val="20"/>
                <w:szCs w:val="20"/>
                <w:lang w:eastAsia="zh-CN"/>
              </w:rPr>
              <w:t>，</w:t>
            </w:r>
            <w:r>
              <w:rPr>
                <w:rFonts w:eastAsia="方正仿宋_GBK"/>
                <w:color w:val="000000"/>
                <w:sz w:val="20"/>
                <w:szCs w:val="20"/>
              </w:rPr>
              <w:t>ISBN:9787040443325.</w:t>
            </w:r>
          </w:p>
        </w:tc>
      </w:tr>
    </w:tbl>
    <w:p w14:paraId="2C859BD2">
      <w:pPr>
        <w:jc w:val="center"/>
        <w:rPr>
          <w:rFonts w:ascii="黑体" w:hAnsi="黑体" w:eastAsia="黑体"/>
          <w:sz w:val="34"/>
          <w:szCs w:val="34"/>
        </w:rPr>
        <w:sectPr>
          <w:headerReference r:id="rId5" w:type="first"/>
          <w:headerReference r:id="rId3" w:type="default"/>
          <w:footerReference r:id="rId6" w:type="default"/>
          <w:headerReference r:id="rId4" w:type="even"/>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sz w:val="34"/>
          <w:szCs w:val="34"/>
        </w:rPr>
        <w:t xml:space="preserve"> </w:t>
      </w:r>
    </w:p>
    <w:p w14:paraId="26DC815E">
      <w:pPr>
        <w:jc w:val="center"/>
      </w:pPr>
      <w:r>
        <w:rPr>
          <w:rFonts w:ascii="黑体" w:hAnsi="黑体" w:eastAsia="黑体"/>
          <w:sz w:val="34"/>
          <w:szCs w:val="34"/>
        </w:rPr>
        <w:t>346</w:t>
      </w:r>
      <w:r>
        <w:rPr>
          <w:rFonts w:hint="eastAsia" w:ascii="黑体" w:hAnsi="黑体" w:eastAsia="黑体"/>
          <w:sz w:val="34"/>
          <w:szCs w:val="34"/>
        </w:rPr>
        <w:t>《体育综合》</w:t>
      </w:r>
    </w:p>
    <w:tbl>
      <w:tblPr>
        <w:tblStyle w:val="8"/>
        <w:tblW w:w="9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2126"/>
        <w:gridCol w:w="2126"/>
        <w:gridCol w:w="2689"/>
      </w:tblGrid>
      <w:tr w14:paraId="175A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282" w:type="dxa"/>
          </w:tcPr>
          <w:p w14:paraId="7B9C8FE2">
            <w:pPr>
              <w:jc w:val="left"/>
              <w:rPr>
                <w:b/>
              </w:rPr>
            </w:pPr>
            <w:r>
              <w:rPr>
                <w:rFonts w:hint="eastAsia"/>
                <w:b/>
              </w:rPr>
              <w:t>命题方式</w:t>
            </w:r>
          </w:p>
        </w:tc>
        <w:tc>
          <w:tcPr>
            <w:tcW w:w="2126" w:type="dxa"/>
          </w:tcPr>
          <w:p w14:paraId="5B87601A">
            <w:r>
              <w:rPr>
                <w:rFonts w:hint="eastAsia"/>
              </w:rPr>
              <w:t>招生单位自命题</w:t>
            </w:r>
          </w:p>
        </w:tc>
        <w:tc>
          <w:tcPr>
            <w:tcW w:w="2126" w:type="dxa"/>
          </w:tcPr>
          <w:p w14:paraId="37A7A771">
            <w:pPr>
              <w:rPr>
                <w:b/>
              </w:rPr>
            </w:pPr>
            <w:r>
              <w:rPr>
                <w:rFonts w:hint="eastAsia"/>
                <w:b/>
              </w:rPr>
              <w:t>科目类别</w:t>
            </w:r>
          </w:p>
        </w:tc>
        <w:tc>
          <w:tcPr>
            <w:tcW w:w="2689" w:type="dxa"/>
          </w:tcPr>
          <w:p w14:paraId="57FE3277">
            <w:r>
              <w:rPr>
                <w:rFonts w:hint="eastAsia"/>
              </w:rPr>
              <w:t>初试</w:t>
            </w:r>
          </w:p>
        </w:tc>
      </w:tr>
      <w:tr w14:paraId="4FCB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82" w:type="dxa"/>
          </w:tcPr>
          <w:p w14:paraId="154BB51B">
            <w:pPr>
              <w:rPr>
                <w:b/>
              </w:rPr>
            </w:pPr>
            <w:r>
              <w:rPr>
                <w:rFonts w:hint="eastAsia"/>
                <w:b/>
              </w:rPr>
              <w:t>满分</w:t>
            </w:r>
          </w:p>
        </w:tc>
        <w:tc>
          <w:tcPr>
            <w:tcW w:w="6941" w:type="dxa"/>
            <w:gridSpan w:val="3"/>
          </w:tcPr>
          <w:p w14:paraId="0ABF0577">
            <w:r>
              <w:rPr>
                <w:rFonts w:hint="eastAsia"/>
              </w:rPr>
              <w:t>300</w:t>
            </w:r>
          </w:p>
        </w:tc>
      </w:tr>
      <w:tr w14:paraId="5F70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9223" w:type="dxa"/>
            <w:gridSpan w:val="4"/>
          </w:tcPr>
          <w:p w14:paraId="063E7D16">
            <w:pPr>
              <w:rPr>
                <w:b/>
              </w:rPr>
            </w:pPr>
            <w:r>
              <w:rPr>
                <w:rFonts w:hint="eastAsia"/>
                <w:b/>
              </w:rPr>
              <w:t>考试性质</w:t>
            </w:r>
          </w:p>
          <w:p w14:paraId="6995D56F">
            <w:pPr>
              <w:rPr>
                <w:b/>
              </w:rPr>
            </w:pPr>
            <w:r>
              <w:rPr>
                <w:rFonts w:hint="eastAsia"/>
                <w:b/>
              </w:rPr>
              <w:t>初试</w:t>
            </w:r>
          </w:p>
        </w:tc>
      </w:tr>
      <w:tr w14:paraId="4AFF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223" w:type="dxa"/>
            <w:gridSpan w:val="4"/>
          </w:tcPr>
          <w:p w14:paraId="457574AC">
            <w:pPr>
              <w:rPr>
                <w:b/>
              </w:rPr>
            </w:pPr>
            <w:r>
              <w:rPr>
                <w:rFonts w:hint="eastAsia"/>
                <w:b/>
              </w:rPr>
              <w:t>考试方式和考试时间</w:t>
            </w:r>
          </w:p>
          <w:p w14:paraId="337585F9">
            <w:r>
              <w:rPr>
                <w:rFonts w:hint="eastAsia"/>
              </w:rPr>
              <w:t>考试</w:t>
            </w:r>
            <w:r>
              <w:t>方式：</w:t>
            </w:r>
            <w:r>
              <w:rPr>
                <w:rFonts w:hint="eastAsia"/>
              </w:rPr>
              <w:t>闭卷笔试，不需要任何辅助工具</w:t>
            </w:r>
          </w:p>
          <w:p w14:paraId="2CE3EC00">
            <w:pPr>
              <w:rPr>
                <w:b/>
              </w:rPr>
            </w:pPr>
            <w:r>
              <w:rPr>
                <w:rFonts w:hint="eastAsia"/>
              </w:rPr>
              <w:t>考试时间：</w:t>
            </w:r>
            <w:r>
              <w:t>180</w:t>
            </w:r>
            <w:r>
              <w:rPr>
                <w:rFonts w:hint="eastAsia"/>
              </w:rPr>
              <w:t>分钟</w:t>
            </w:r>
          </w:p>
        </w:tc>
      </w:tr>
      <w:tr w14:paraId="78A7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9223" w:type="dxa"/>
            <w:gridSpan w:val="4"/>
          </w:tcPr>
          <w:p w14:paraId="20DD772A">
            <w:pPr>
              <w:rPr>
                <w:b/>
              </w:rPr>
            </w:pPr>
            <w:r>
              <w:rPr>
                <w:rFonts w:hint="eastAsia"/>
                <w:b/>
              </w:rPr>
              <w:t>试卷结构</w:t>
            </w:r>
          </w:p>
          <w:p w14:paraId="4C0A047A">
            <w:pPr>
              <w:rPr>
                <w:b/>
              </w:rPr>
            </w:pPr>
            <w:r>
              <w:rPr>
                <w:rFonts w:hint="eastAsia"/>
              </w:rPr>
              <w:t>主要题型有：名词解释、简答题、论述题。</w:t>
            </w:r>
          </w:p>
        </w:tc>
      </w:tr>
      <w:tr w14:paraId="3DCE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9223" w:type="dxa"/>
            <w:gridSpan w:val="4"/>
            <w:shd w:val="clear" w:color="auto" w:fill="auto"/>
          </w:tcPr>
          <w:p w14:paraId="0DEBAB17">
            <w:pPr>
              <w:rPr>
                <w:b/>
              </w:rPr>
            </w:pPr>
            <w:r>
              <w:rPr>
                <w:rFonts w:hint="eastAsia"/>
                <w:b/>
              </w:rPr>
              <w:t>考试内容和要求</w:t>
            </w:r>
          </w:p>
          <w:p w14:paraId="3F92EA5D">
            <w:pPr>
              <w:rPr>
                <w:rFonts w:hint="default" w:eastAsia="宋体"/>
                <w:b/>
                <w:bCs/>
                <w:szCs w:val="21"/>
                <w:lang w:val="en-US" w:eastAsia="zh-CN"/>
              </w:rPr>
            </w:pPr>
            <w:r>
              <w:rPr>
                <w:rFonts w:hint="eastAsia"/>
                <w:b/>
                <w:bCs/>
              </w:rPr>
              <w:t>一、考试总体要求</w:t>
            </w:r>
            <w:r>
              <w:rPr>
                <w:rFonts w:hint="eastAsia"/>
                <w:b/>
                <w:bCs/>
                <w:lang w:val="en-US" w:eastAsia="zh-CN"/>
              </w:rPr>
              <w:t xml:space="preserve">  </w:t>
            </w:r>
          </w:p>
          <w:p w14:paraId="359FD979">
            <w:pPr>
              <w:ind w:firstLine="420" w:firstLineChars="200"/>
              <w:rPr>
                <w:rFonts w:hint="eastAsia"/>
                <w:b w:val="0"/>
                <w:bCs w:val="0"/>
                <w:szCs w:val="21"/>
              </w:rPr>
            </w:pPr>
            <w:r>
              <w:rPr>
                <w:rFonts w:hint="eastAsia"/>
                <w:b w:val="0"/>
                <w:bCs w:val="0"/>
                <w:szCs w:val="21"/>
              </w:rPr>
              <w:t>学校体育学重点要求学生掌握开展学校体育工作的基础理论、基本知识。掌握中学体育教学的目标、任务、过程、特点、原则等知识；明确教学内容和教材的重点和难点，熟练地掌握基本教学步骤、保护帮助方法及易犯错误与纠正方法，并运用这些知识、方法指导体育教学。能运用体育运动的基础理论知识、基本技术和基本技能，根据实际情况，选择合适的教材，设计合理的教案，进行实际教学；学习并运用各种体育教学理论，独立完成教学实践过程；学习先进教学理论，把握体育教学理论的发展方向，能对体育教学和学校体育工作形成正确评价。</w:t>
            </w:r>
          </w:p>
          <w:p w14:paraId="3A67ED37">
            <w:pPr>
              <w:ind w:firstLine="420" w:firstLineChars="200"/>
              <w:rPr>
                <w:rFonts w:hint="eastAsia"/>
                <w:b w:val="0"/>
                <w:bCs w:val="0"/>
                <w:szCs w:val="21"/>
              </w:rPr>
            </w:pPr>
            <w:r>
              <w:rPr>
                <w:rFonts w:hint="eastAsia"/>
                <w:b w:val="0"/>
                <w:bCs w:val="0"/>
                <w:szCs w:val="21"/>
              </w:rPr>
              <w:t>运动训练学重点考察考生掌握运动训练基本理论的程度，以及发现、分析和解决训练实际问题的能力。主要内容包括：运动训练学基本概念、基本内容以及学科特点和发展趋势；竞技能力的含义、结构以及各种竞技能力子能力的含义、分类、评价及其训练；运动训练原则的含义、理论体系、各具体原则的含义及其应用；运动训练方法的含义、分类及其应用；运动训练计划的含义及其分类，以及多年、年度、周、课等训练计划的制订和实施要求。</w:t>
            </w:r>
          </w:p>
          <w:p w14:paraId="45F8CFCF">
            <w:pPr>
              <w:ind w:firstLine="420" w:firstLineChars="200"/>
              <w:rPr>
                <w:b w:val="0"/>
                <w:bCs w:val="0"/>
                <w:szCs w:val="21"/>
              </w:rPr>
            </w:pPr>
            <w:r>
              <w:rPr>
                <w:rFonts w:hint="eastAsia"/>
                <w:b w:val="0"/>
                <w:bCs w:val="0"/>
                <w:szCs w:val="21"/>
              </w:rPr>
              <w:t>运动生理学是研究在运动中人体各器官的功能所发生的变化规律及机制的科学，是社会体育及相关专业学生的必修课。通过本课程的学习，要求考生掌握正常人体功能活动的基本规律以及这些功能在体育锻炼过程中产生的反应和适应性变化；掌握体育锻炼和运动训练的基本生理学原理；掌握评定人体功能能力的基本科学方法，并能初步应用这些方法来指导今后的学习和训练工作。</w:t>
            </w:r>
          </w:p>
          <w:p w14:paraId="5691787D">
            <w:pPr>
              <w:rPr>
                <w:b/>
                <w:bCs/>
                <w:szCs w:val="21"/>
              </w:rPr>
            </w:pPr>
            <w:r>
              <w:rPr>
                <w:rFonts w:hint="eastAsia"/>
                <w:b/>
                <w:bCs/>
                <w:szCs w:val="21"/>
              </w:rPr>
              <w:t>二、考试内容</w:t>
            </w:r>
          </w:p>
          <w:p w14:paraId="7FA9BC95">
            <w:pPr>
              <w:rPr>
                <w:rFonts w:ascii="Arial" w:hAnsi="Arial" w:cs="Arial"/>
                <w:b/>
                <w:bCs/>
                <w:szCs w:val="21"/>
              </w:rPr>
            </w:pPr>
            <w:r>
              <w:rPr>
                <w:rFonts w:ascii="Arial" w:hAnsi="Arial" w:cs="Arial"/>
                <w:b/>
                <w:bCs/>
                <w:szCs w:val="21"/>
              </w:rPr>
              <w:t>第一篇：学校体育学</w:t>
            </w:r>
          </w:p>
          <w:p w14:paraId="1B4F066C">
            <w:pPr>
              <w:rPr>
                <w:szCs w:val="21"/>
              </w:rPr>
            </w:pPr>
            <w:r>
              <w:rPr>
                <w:rFonts w:hint="eastAsia"/>
                <w:szCs w:val="21"/>
              </w:rPr>
              <w:t>（一）学校体育的产生与发展</w:t>
            </w:r>
          </w:p>
          <w:p w14:paraId="2588FB56">
            <w:pPr>
              <w:rPr>
                <w:szCs w:val="21"/>
              </w:rPr>
            </w:pPr>
            <w:r>
              <w:rPr>
                <w:rFonts w:hint="eastAsia"/>
                <w:szCs w:val="21"/>
              </w:rPr>
              <w:t>1.学校体育与学校体育学的相关概念</w:t>
            </w:r>
          </w:p>
          <w:p w14:paraId="1AE72B5D">
            <w:pPr>
              <w:rPr>
                <w:szCs w:val="21"/>
              </w:rPr>
            </w:pPr>
            <w:r>
              <w:rPr>
                <w:rFonts w:hint="eastAsia"/>
                <w:szCs w:val="21"/>
              </w:rPr>
              <w:t>2.我国近代学校体育的发展过程及其特点</w:t>
            </w:r>
          </w:p>
          <w:p w14:paraId="393177AB">
            <w:pPr>
              <w:rPr>
                <w:szCs w:val="21"/>
              </w:rPr>
            </w:pPr>
            <w:r>
              <w:rPr>
                <w:rFonts w:hint="eastAsia"/>
                <w:szCs w:val="21"/>
              </w:rPr>
              <w:t>3.我国学校体育的未来发展趋势</w:t>
            </w:r>
          </w:p>
          <w:p w14:paraId="3270613E">
            <w:pPr>
              <w:rPr>
                <w:szCs w:val="21"/>
              </w:rPr>
            </w:pPr>
            <w:r>
              <w:rPr>
                <w:rFonts w:hint="eastAsia"/>
                <w:szCs w:val="21"/>
              </w:rPr>
              <w:t>（二）现代社会与学校体育</w:t>
            </w:r>
          </w:p>
          <w:p w14:paraId="54F0A68C">
            <w:pPr>
              <w:rPr>
                <w:szCs w:val="21"/>
              </w:rPr>
            </w:pPr>
            <w:r>
              <w:rPr>
                <w:rFonts w:hint="eastAsia"/>
                <w:szCs w:val="21"/>
              </w:rPr>
              <w:t>1.社区体育、学校体育、竞技运动的关系</w:t>
            </w:r>
          </w:p>
          <w:p w14:paraId="2F7F5028">
            <w:pPr>
              <w:rPr>
                <w:szCs w:val="21"/>
              </w:rPr>
            </w:pPr>
            <w:r>
              <w:rPr>
                <w:rFonts w:hint="eastAsia"/>
                <w:szCs w:val="21"/>
              </w:rPr>
              <w:t>2.竞技运动教材化要遵循的原则</w:t>
            </w:r>
          </w:p>
          <w:p w14:paraId="4C8B2D3F">
            <w:pPr>
              <w:rPr>
                <w:szCs w:val="21"/>
              </w:rPr>
            </w:pPr>
            <w:r>
              <w:rPr>
                <w:rFonts w:hint="eastAsia"/>
                <w:szCs w:val="21"/>
              </w:rPr>
              <w:t>3.终身教育思想给学校体育的改革和发展带来的影响</w:t>
            </w:r>
          </w:p>
          <w:p w14:paraId="02B60E17">
            <w:pPr>
              <w:rPr>
                <w:szCs w:val="21"/>
              </w:rPr>
            </w:pPr>
            <w:r>
              <w:rPr>
                <w:rFonts w:hint="eastAsia"/>
                <w:szCs w:val="21"/>
              </w:rPr>
              <w:t>4.大众传媒对学校体育的正面与负面影响</w:t>
            </w:r>
          </w:p>
          <w:p w14:paraId="5956633A">
            <w:pPr>
              <w:rPr>
                <w:szCs w:val="21"/>
              </w:rPr>
            </w:pPr>
            <w:r>
              <w:rPr>
                <w:rFonts w:hint="eastAsia"/>
                <w:szCs w:val="21"/>
              </w:rPr>
              <w:t>（三）学校体育的结构、功能与目标</w:t>
            </w:r>
          </w:p>
          <w:p w14:paraId="466B236D">
            <w:pPr>
              <w:rPr>
                <w:szCs w:val="21"/>
              </w:rPr>
            </w:pPr>
            <w:r>
              <w:rPr>
                <w:rFonts w:hint="eastAsia"/>
                <w:szCs w:val="21"/>
              </w:rPr>
              <w:t>1.不同学段体育教育的重点</w:t>
            </w:r>
          </w:p>
          <w:p w14:paraId="2FA8DA5D">
            <w:pPr>
              <w:rPr>
                <w:szCs w:val="21"/>
              </w:rPr>
            </w:pPr>
            <w:r>
              <w:rPr>
                <w:rFonts w:hint="eastAsia"/>
                <w:szCs w:val="21"/>
              </w:rPr>
              <w:t>2.现代社会学校体育主要的功能</w:t>
            </w:r>
          </w:p>
          <w:p w14:paraId="63D28C2A">
            <w:pPr>
              <w:rPr>
                <w:szCs w:val="21"/>
              </w:rPr>
            </w:pPr>
            <w:r>
              <w:rPr>
                <w:rFonts w:hint="eastAsia"/>
                <w:szCs w:val="21"/>
              </w:rPr>
              <w:t>3.现阶段我国学校体育的总体目标</w:t>
            </w:r>
          </w:p>
          <w:p w14:paraId="6A4B7984">
            <w:pPr>
              <w:rPr>
                <w:szCs w:val="21"/>
              </w:rPr>
            </w:pPr>
            <w:r>
              <w:rPr>
                <w:rFonts w:hint="eastAsia"/>
                <w:szCs w:val="21"/>
              </w:rPr>
              <w:t>4.现阶段我国学校体育的效果目标</w:t>
            </w:r>
          </w:p>
          <w:p w14:paraId="36C9C952">
            <w:pPr>
              <w:rPr>
                <w:szCs w:val="21"/>
              </w:rPr>
            </w:pPr>
            <w:r>
              <w:rPr>
                <w:rFonts w:hint="eastAsia"/>
                <w:szCs w:val="21"/>
              </w:rPr>
              <w:t>5.实现学校体育目标的组织形式和基本要求</w:t>
            </w:r>
          </w:p>
          <w:p w14:paraId="45D82A8E">
            <w:pPr>
              <w:rPr>
                <w:szCs w:val="21"/>
              </w:rPr>
            </w:pPr>
            <w:r>
              <w:rPr>
                <w:rFonts w:hint="eastAsia"/>
                <w:szCs w:val="21"/>
              </w:rPr>
              <w:t>（四）体育课程</w:t>
            </w:r>
          </w:p>
          <w:p w14:paraId="7E81DFBA">
            <w:pPr>
              <w:rPr>
                <w:szCs w:val="21"/>
              </w:rPr>
            </w:pPr>
            <w:r>
              <w:rPr>
                <w:rFonts w:hint="eastAsia"/>
                <w:szCs w:val="21"/>
              </w:rPr>
              <w:t>1.</w:t>
            </w:r>
            <w:r>
              <w:rPr>
                <w:szCs w:val="21"/>
              </w:rPr>
              <w:t>如何理解课程的概念</w:t>
            </w:r>
          </w:p>
          <w:p w14:paraId="11C898F5">
            <w:pPr>
              <w:rPr>
                <w:szCs w:val="21"/>
              </w:rPr>
            </w:pPr>
            <w:r>
              <w:rPr>
                <w:rFonts w:hint="eastAsia"/>
                <w:szCs w:val="21"/>
              </w:rPr>
              <w:t>2.如何理解体育课程的概念</w:t>
            </w:r>
          </w:p>
          <w:p w14:paraId="51103348">
            <w:pPr>
              <w:rPr>
                <w:szCs w:val="21"/>
              </w:rPr>
            </w:pPr>
            <w:r>
              <w:rPr>
                <w:rFonts w:hint="eastAsia"/>
                <w:szCs w:val="21"/>
              </w:rPr>
              <w:t>3.不同体育课程类型的概念</w:t>
            </w:r>
          </w:p>
          <w:p w14:paraId="5A1153F6">
            <w:pPr>
              <w:rPr>
                <w:szCs w:val="21"/>
              </w:rPr>
            </w:pPr>
            <w:r>
              <w:rPr>
                <w:rFonts w:hint="eastAsia"/>
                <w:szCs w:val="21"/>
              </w:rPr>
              <w:t>4.体育课程改革的发展趋势</w:t>
            </w:r>
          </w:p>
          <w:p w14:paraId="3CC0EA8B">
            <w:pPr>
              <w:rPr>
                <w:szCs w:val="21"/>
              </w:rPr>
            </w:pPr>
            <w:r>
              <w:rPr>
                <w:rFonts w:hint="eastAsia"/>
                <w:szCs w:val="21"/>
              </w:rPr>
              <w:t>5.体育课程编制的概念</w:t>
            </w:r>
          </w:p>
          <w:p w14:paraId="21F3A8AB">
            <w:pPr>
              <w:rPr>
                <w:szCs w:val="21"/>
              </w:rPr>
            </w:pPr>
            <w:r>
              <w:rPr>
                <w:rFonts w:hint="eastAsia"/>
                <w:szCs w:val="21"/>
              </w:rPr>
              <w:t>6.体育课程目标的概念</w:t>
            </w:r>
          </w:p>
          <w:p w14:paraId="2C56B264">
            <w:pPr>
              <w:rPr>
                <w:szCs w:val="21"/>
              </w:rPr>
            </w:pPr>
            <w:r>
              <w:rPr>
                <w:rFonts w:hint="eastAsia"/>
                <w:szCs w:val="21"/>
              </w:rPr>
              <w:t>7.我国现阶段体育（与健康）课程目标的主要内容</w:t>
            </w:r>
          </w:p>
          <w:p w14:paraId="363522F9">
            <w:pPr>
              <w:rPr>
                <w:szCs w:val="21"/>
              </w:rPr>
            </w:pPr>
            <w:r>
              <w:rPr>
                <w:rFonts w:hint="eastAsia"/>
                <w:szCs w:val="21"/>
              </w:rPr>
              <w:t>8.体育课程内容选择的标准</w:t>
            </w:r>
          </w:p>
          <w:p w14:paraId="4DF8DADE">
            <w:pPr>
              <w:rPr>
                <w:szCs w:val="21"/>
              </w:rPr>
            </w:pPr>
            <w:r>
              <w:rPr>
                <w:rFonts w:hint="eastAsia"/>
                <w:szCs w:val="21"/>
              </w:rPr>
              <w:t>9.课程实施的取向</w:t>
            </w:r>
          </w:p>
          <w:p w14:paraId="6EE08AA9">
            <w:pPr>
              <w:rPr>
                <w:szCs w:val="21"/>
              </w:rPr>
            </w:pPr>
            <w:r>
              <w:rPr>
                <w:rFonts w:hint="eastAsia"/>
                <w:szCs w:val="21"/>
              </w:rPr>
              <w:t>10.对体育课程建设的评价</w:t>
            </w:r>
          </w:p>
          <w:p w14:paraId="706EFEFF">
            <w:pPr>
              <w:rPr>
                <w:szCs w:val="21"/>
              </w:rPr>
            </w:pPr>
            <w:r>
              <w:rPr>
                <w:rFonts w:hint="eastAsia"/>
                <w:szCs w:val="21"/>
              </w:rPr>
              <w:t>11.</w:t>
            </w:r>
            <w:r>
              <w:rPr>
                <w:szCs w:val="21"/>
              </w:rPr>
              <w:t>什么是体育课程资源?开发利用体育课程资源的意义</w:t>
            </w:r>
            <w:r>
              <w:rPr>
                <w:rFonts w:hint="eastAsia"/>
                <w:szCs w:val="21"/>
              </w:rPr>
              <w:t>是什么？能</w:t>
            </w:r>
            <w:r>
              <w:rPr>
                <w:szCs w:val="21"/>
              </w:rPr>
              <w:t>举例说明如何进行体育课程内容资源和条件资源的</w:t>
            </w:r>
            <w:r>
              <w:rPr>
                <w:rFonts w:hint="eastAsia"/>
                <w:szCs w:val="21"/>
              </w:rPr>
              <w:t>开发。</w:t>
            </w:r>
          </w:p>
          <w:p w14:paraId="63806946">
            <w:pPr>
              <w:rPr>
                <w:szCs w:val="21"/>
              </w:rPr>
            </w:pPr>
            <w:r>
              <w:rPr>
                <w:rFonts w:hint="eastAsia"/>
                <w:szCs w:val="21"/>
              </w:rPr>
              <w:t>（五）体育教学目标</w:t>
            </w:r>
          </w:p>
          <w:p w14:paraId="5B4A1DCB">
            <w:pPr>
              <w:rPr>
                <w:szCs w:val="21"/>
              </w:rPr>
            </w:pPr>
            <w:r>
              <w:rPr>
                <w:rFonts w:hint="eastAsia"/>
                <w:szCs w:val="21"/>
              </w:rPr>
              <w:t>1.体育教学目标的功能</w:t>
            </w:r>
          </w:p>
          <w:p w14:paraId="42B843A7">
            <w:pPr>
              <w:rPr>
                <w:szCs w:val="21"/>
              </w:rPr>
            </w:pPr>
            <w:r>
              <w:rPr>
                <w:rFonts w:hint="eastAsia"/>
                <w:szCs w:val="21"/>
              </w:rPr>
              <w:t>2.体育教学目标的改革与发展趋势</w:t>
            </w:r>
          </w:p>
          <w:p w14:paraId="23E8134D">
            <w:pPr>
              <w:rPr>
                <w:szCs w:val="21"/>
              </w:rPr>
            </w:pPr>
            <w:r>
              <w:rPr>
                <w:rFonts w:hint="eastAsia"/>
                <w:szCs w:val="21"/>
              </w:rPr>
              <w:t>3.</w:t>
            </w:r>
            <w:r>
              <w:rPr>
                <w:szCs w:val="21"/>
              </w:rPr>
              <w:t>如何理解</w:t>
            </w:r>
            <w:r>
              <w:rPr>
                <w:rFonts w:hint="eastAsia"/>
                <w:szCs w:val="21"/>
              </w:rPr>
              <w:t>体育</w:t>
            </w:r>
            <w:r>
              <w:rPr>
                <w:szCs w:val="21"/>
              </w:rPr>
              <w:t>教学目标、体育教学指导思想、教学目的之间的关系</w:t>
            </w:r>
          </w:p>
          <w:p w14:paraId="43FC3A22">
            <w:pPr>
              <w:rPr>
                <w:szCs w:val="21"/>
              </w:rPr>
            </w:pPr>
            <w:r>
              <w:rPr>
                <w:rFonts w:hint="eastAsia"/>
                <w:szCs w:val="21"/>
              </w:rPr>
              <w:t>（六）体育教学过程与原则</w:t>
            </w:r>
          </w:p>
          <w:p w14:paraId="72E7513E">
            <w:pPr>
              <w:rPr>
                <w:szCs w:val="21"/>
              </w:rPr>
            </w:pPr>
            <w:r>
              <w:rPr>
                <w:rFonts w:hint="eastAsia"/>
                <w:szCs w:val="21"/>
              </w:rPr>
              <w:t>1.理解体育教学过程的概念</w:t>
            </w:r>
          </w:p>
          <w:p w14:paraId="6E4D4F56">
            <w:pPr>
              <w:rPr>
                <w:szCs w:val="21"/>
              </w:rPr>
            </w:pPr>
            <w:r>
              <w:rPr>
                <w:rFonts w:hint="eastAsia"/>
                <w:szCs w:val="21"/>
              </w:rPr>
              <w:t>2.体育教学过程的基本要素及各要素之间的关系</w:t>
            </w:r>
          </w:p>
          <w:p w14:paraId="1EBC613E">
            <w:pPr>
              <w:rPr>
                <w:szCs w:val="21"/>
              </w:rPr>
            </w:pPr>
            <w:r>
              <w:rPr>
                <w:rFonts w:hint="eastAsia"/>
                <w:szCs w:val="21"/>
              </w:rPr>
              <w:t>3.体育教学过程的基本阶段以及主要任务</w:t>
            </w:r>
          </w:p>
          <w:p w14:paraId="6DFC26C9">
            <w:pPr>
              <w:rPr>
                <w:szCs w:val="21"/>
              </w:rPr>
            </w:pPr>
            <w:r>
              <w:rPr>
                <w:rFonts w:hint="eastAsia"/>
                <w:szCs w:val="21"/>
              </w:rPr>
              <w:t>4.体育教学过程的基本特点</w:t>
            </w:r>
          </w:p>
          <w:p w14:paraId="388C5621">
            <w:pPr>
              <w:rPr>
                <w:szCs w:val="21"/>
              </w:rPr>
            </w:pPr>
            <w:r>
              <w:rPr>
                <w:rFonts w:hint="eastAsia"/>
                <w:szCs w:val="21"/>
              </w:rPr>
              <w:t>5.体育教学中师生互动的要素与类型。</w:t>
            </w:r>
          </w:p>
          <w:p w14:paraId="4DFFAAD5">
            <w:pPr>
              <w:rPr>
                <w:szCs w:val="21"/>
              </w:rPr>
            </w:pPr>
            <w:r>
              <w:rPr>
                <w:rFonts w:hint="eastAsia"/>
                <w:szCs w:val="21"/>
              </w:rPr>
              <w:t>6.构建体育教学原则体系的依据及标准</w:t>
            </w:r>
          </w:p>
          <w:p w14:paraId="31009598">
            <w:pPr>
              <w:rPr>
                <w:szCs w:val="21"/>
              </w:rPr>
            </w:pPr>
            <w:r>
              <w:rPr>
                <w:rFonts w:hint="eastAsia"/>
                <w:szCs w:val="21"/>
              </w:rPr>
              <w:t>（七）体育教学方法</w:t>
            </w:r>
          </w:p>
          <w:p w14:paraId="2D0B5B64">
            <w:pPr>
              <w:rPr>
                <w:szCs w:val="21"/>
              </w:rPr>
            </w:pPr>
            <w:r>
              <w:rPr>
                <w:rFonts w:hint="eastAsia"/>
                <w:szCs w:val="21"/>
              </w:rPr>
              <w:t>1.理解常用的体育教学方法的概念</w:t>
            </w:r>
          </w:p>
          <w:p w14:paraId="0598F161">
            <w:pPr>
              <w:rPr>
                <w:szCs w:val="21"/>
              </w:rPr>
            </w:pPr>
            <w:r>
              <w:rPr>
                <w:rFonts w:hint="eastAsia"/>
                <w:szCs w:val="21"/>
              </w:rPr>
              <w:t>2.如何进行体育教学方法的分类</w:t>
            </w:r>
          </w:p>
          <w:p w14:paraId="2B50C803">
            <w:pPr>
              <w:rPr>
                <w:szCs w:val="21"/>
              </w:rPr>
            </w:pPr>
            <w:r>
              <w:rPr>
                <w:rFonts w:hint="eastAsia"/>
                <w:szCs w:val="21"/>
              </w:rPr>
              <w:t>3.熟悉语言传递信息为主的体育教学方法以及这类方法的基本要求</w:t>
            </w:r>
          </w:p>
          <w:p w14:paraId="0E6BA5CB">
            <w:pPr>
              <w:rPr>
                <w:szCs w:val="21"/>
              </w:rPr>
            </w:pPr>
            <w:r>
              <w:rPr>
                <w:rFonts w:hint="eastAsia"/>
                <w:szCs w:val="21"/>
              </w:rPr>
              <w:t>4.熟悉以身体练习为主的体育教学方法以及这类方法的基本要求</w:t>
            </w:r>
          </w:p>
          <w:p w14:paraId="4E77392C">
            <w:pPr>
              <w:rPr>
                <w:szCs w:val="21"/>
              </w:rPr>
            </w:pPr>
            <w:r>
              <w:rPr>
                <w:rFonts w:hint="eastAsia"/>
                <w:szCs w:val="21"/>
              </w:rPr>
              <w:t>5.选择体育教学方法依据</w:t>
            </w:r>
          </w:p>
          <w:p w14:paraId="28EE20F8">
            <w:pPr>
              <w:rPr>
                <w:szCs w:val="21"/>
              </w:rPr>
            </w:pPr>
            <w:r>
              <w:rPr>
                <w:rFonts w:hint="eastAsia"/>
                <w:szCs w:val="21"/>
              </w:rPr>
              <w:t>（八）体育教学的设计与实施、体育教学评价</w:t>
            </w:r>
          </w:p>
          <w:p w14:paraId="49ADADD6">
            <w:pPr>
              <w:rPr>
                <w:szCs w:val="21"/>
              </w:rPr>
            </w:pPr>
            <w:r>
              <w:rPr>
                <w:rFonts w:hint="eastAsia"/>
                <w:szCs w:val="21"/>
              </w:rPr>
              <w:t>1.理解体育教学设计的含义及种类</w:t>
            </w:r>
          </w:p>
          <w:p w14:paraId="00D96E96">
            <w:pPr>
              <w:rPr>
                <w:szCs w:val="21"/>
              </w:rPr>
            </w:pPr>
            <w:r>
              <w:rPr>
                <w:rFonts w:hint="eastAsia"/>
                <w:szCs w:val="21"/>
              </w:rPr>
              <w:t>2.掌握体育教学设计的意义</w:t>
            </w:r>
          </w:p>
          <w:p w14:paraId="68C63807">
            <w:pPr>
              <w:rPr>
                <w:szCs w:val="21"/>
              </w:rPr>
            </w:pPr>
            <w:r>
              <w:rPr>
                <w:rFonts w:hint="eastAsia"/>
                <w:szCs w:val="21"/>
              </w:rPr>
              <w:t>3.分组教学的基本组织形式</w:t>
            </w:r>
          </w:p>
          <w:p w14:paraId="2E418A18">
            <w:pPr>
              <w:rPr>
                <w:szCs w:val="21"/>
              </w:rPr>
            </w:pPr>
            <w:r>
              <w:rPr>
                <w:rFonts w:hint="eastAsia"/>
                <w:szCs w:val="21"/>
              </w:rPr>
              <w:t>4.体育教学设计的一般程序</w:t>
            </w:r>
          </w:p>
          <w:p w14:paraId="313D2E4F">
            <w:pPr>
              <w:rPr>
                <w:szCs w:val="21"/>
              </w:rPr>
            </w:pPr>
            <w:r>
              <w:rPr>
                <w:rFonts w:hint="eastAsia"/>
                <w:szCs w:val="21"/>
              </w:rPr>
              <w:t>5.体育教学中的队列队形运用要求</w:t>
            </w:r>
          </w:p>
          <w:p w14:paraId="74E36926">
            <w:pPr>
              <w:rPr>
                <w:szCs w:val="21"/>
              </w:rPr>
            </w:pPr>
            <w:r>
              <w:rPr>
                <w:rFonts w:hint="eastAsia"/>
                <w:szCs w:val="21"/>
              </w:rPr>
              <w:t>6.如何评价一节体育课?</w:t>
            </w:r>
          </w:p>
          <w:p w14:paraId="12679ED2">
            <w:pPr>
              <w:rPr>
                <w:szCs w:val="21"/>
              </w:rPr>
            </w:pPr>
            <w:r>
              <w:rPr>
                <w:rFonts w:hint="eastAsia"/>
                <w:szCs w:val="21"/>
              </w:rPr>
              <w:t>7.调控运动负荷量的办法</w:t>
            </w:r>
          </w:p>
          <w:p w14:paraId="19F05AB4">
            <w:pPr>
              <w:rPr>
                <w:szCs w:val="21"/>
              </w:rPr>
            </w:pPr>
            <w:r>
              <w:rPr>
                <w:rFonts w:hint="eastAsia"/>
                <w:szCs w:val="21"/>
              </w:rPr>
              <w:t>8.什么是体育教学评价?</w:t>
            </w:r>
          </w:p>
          <w:p w14:paraId="3E208018">
            <w:pPr>
              <w:rPr>
                <w:szCs w:val="21"/>
              </w:rPr>
            </w:pPr>
            <w:r>
              <w:rPr>
                <w:rFonts w:hint="eastAsia"/>
                <w:szCs w:val="21"/>
              </w:rPr>
              <w:t>9.体育教学评价的功能</w:t>
            </w:r>
          </w:p>
          <w:p w14:paraId="7DC337E1">
            <w:pPr>
              <w:rPr>
                <w:szCs w:val="21"/>
              </w:rPr>
            </w:pPr>
            <w:r>
              <w:rPr>
                <w:rFonts w:hint="eastAsia"/>
                <w:szCs w:val="21"/>
              </w:rPr>
              <w:t>10.常用体育教学评价方法</w:t>
            </w:r>
          </w:p>
          <w:p w14:paraId="62A75C95">
            <w:pPr>
              <w:rPr>
                <w:szCs w:val="21"/>
              </w:rPr>
            </w:pPr>
            <w:r>
              <w:rPr>
                <w:rFonts w:hint="eastAsia"/>
                <w:szCs w:val="21"/>
              </w:rPr>
              <w:t>11.体育教学评价的发展趋势</w:t>
            </w:r>
          </w:p>
          <w:p w14:paraId="5743168F">
            <w:pPr>
              <w:rPr>
                <w:szCs w:val="21"/>
              </w:rPr>
            </w:pPr>
            <w:r>
              <w:rPr>
                <w:rFonts w:hint="eastAsia"/>
                <w:szCs w:val="21"/>
              </w:rPr>
              <w:t>12.体育教师教学质量的评价方法</w:t>
            </w:r>
          </w:p>
          <w:p w14:paraId="1A63680C">
            <w:pPr>
              <w:rPr>
                <w:szCs w:val="21"/>
              </w:rPr>
            </w:pPr>
            <w:r>
              <w:rPr>
                <w:rFonts w:hint="eastAsia"/>
                <w:szCs w:val="21"/>
              </w:rPr>
              <w:t>13.体育学习评价的概念和内容</w:t>
            </w:r>
          </w:p>
          <w:p w14:paraId="4D5DB41B">
            <w:pPr>
              <w:rPr>
                <w:szCs w:val="21"/>
              </w:rPr>
            </w:pPr>
            <w:r>
              <w:rPr>
                <w:rFonts w:hint="eastAsia"/>
                <w:szCs w:val="21"/>
              </w:rPr>
              <w:t>（九）课余体育</w:t>
            </w:r>
          </w:p>
          <w:p w14:paraId="71A0269B">
            <w:pPr>
              <w:rPr>
                <w:szCs w:val="21"/>
              </w:rPr>
            </w:pPr>
            <w:r>
              <w:rPr>
                <w:rFonts w:hint="eastAsia"/>
                <w:szCs w:val="21"/>
              </w:rPr>
              <w:t>1.课余体育的概念</w:t>
            </w:r>
          </w:p>
          <w:p w14:paraId="0087DFF6">
            <w:pPr>
              <w:rPr>
                <w:szCs w:val="21"/>
              </w:rPr>
            </w:pPr>
            <w:r>
              <w:rPr>
                <w:rFonts w:hint="eastAsia"/>
                <w:szCs w:val="21"/>
              </w:rPr>
              <w:t>2.课余体育的地位</w:t>
            </w:r>
          </w:p>
          <w:p w14:paraId="177819A8">
            <w:pPr>
              <w:rPr>
                <w:szCs w:val="21"/>
              </w:rPr>
            </w:pPr>
            <w:r>
              <w:rPr>
                <w:rFonts w:hint="eastAsia"/>
                <w:szCs w:val="21"/>
              </w:rPr>
              <w:t>3.课余体育的特点</w:t>
            </w:r>
          </w:p>
          <w:p w14:paraId="08D75C05">
            <w:pPr>
              <w:rPr>
                <w:szCs w:val="21"/>
              </w:rPr>
            </w:pPr>
            <w:r>
              <w:rPr>
                <w:rFonts w:hint="eastAsia"/>
                <w:szCs w:val="21"/>
              </w:rPr>
              <w:t>4.课余体育的健心功能和对集体的功能</w:t>
            </w:r>
          </w:p>
          <w:p w14:paraId="5859C425">
            <w:pPr>
              <w:rPr>
                <w:szCs w:val="21"/>
              </w:rPr>
            </w:pPr>
            <w:r>
              <w:rPr>
                <w:rFonts w:hint="eastAsia"/>
                <w:szCs w:val="21"/>
              </w:rPr>
              <w:t>5.课余体育的常见组织形式</w:t>
            </w:r>
          </w:p>
          <w:p w14:paraId="7A4A8854">
            <w:pPr>
              <w:rPr>
                <w:szCs w:val="21"/>
              </w:rPr>
            </w:pPr>
            <w:r>
              <w:rPr>
                <w:rFonts w:hint="eastAsia"/>
                <w:szCs w:val="21"/>
              </w:rPr>
              <w:t>6.课余体育锻炼的特点和原则</w:t>
            </w:r>
          </w:p>
          <w:p w14:paraId="25B415E5">
            <w:pPr>
              <w:rPr>
                <w:szCs w:val="21"/>
              </w:rPr>
            </w:pPr>
            <w:r>
              <w:rPr>
                <w:rFonts w:hint="eastAsia"/>
                <w:szCs w:val="21"/>
              </w:rPr>
              <w:t>7.</w:t>
            </w:r>
            <w:r>
              <w:rPr>
                <w:szCs w:val="21"/>
              </w:rPr>
              <w:t>一般训练与专项训练的统一原则</w:t>
            </w:r>
            <w:r>
              <w:rPr>
                <w:rFonts w:hint="eastAsia"/>
                <w:szCs w:val="21"/>
              </w:rPr>
              <w:t>、</w:t>
            </w:r>
            <w:r>
              <w:rPr>
                <w:szCs w:val="21"/>
              </w:rPr>
              <w:t>贯彻</w:t>
            </w:r>
            <w:r>
              <w:rPr>
                <w:rFonts w:hint="eastAsia"/>
                <w:szCs w:val="21"/>
              </w:rPr>
              <w:t>办法</w:t>
            </w:r>
          </w:p>
          <w:p w14:paraId="7FB52C5C">
            <w:pPr>
              <w:rPr>
                <w:szCs w:val="21"/>
              </w:rPr>
            </w:pPr>
            <w:r>
              <w:rPr>
                <w:rFonts w:hint="eastAsia"/>
                <w:szCs w:val="21"/>
              </w:rPr>
              <w:t>8.</w:t>
            </w:r>
            <w:r>
              <w:rPr>
                <w:szCs w:val="21"/>
              </w:rPr>
              <w:t>区别对待原则的科学依据</w:t>
            </w:r>
          </w:p>
          <w:p w14:paraId="38ACE4CA">
            <w:pPr>
              <w:rPr>
                <w:szCs w:val="21"/>
              </w:rPr>
            </w:pPr>
            <w:r>
              <w:rPr>
                <w:rFonts w:hint="eastAsia"/>
                <w:szCs w:val="21"/>
              </w:rPr>
              <w:t>9.</w:t>
            </w:r>
            <w:r>
              <w:rPr>
                <w:szCs w:val="21"/>
              </w:rPr>
              <w:t>实施课余体育训练管理</w:t>
            </w:r>
            <w:r>
              <w:rPr>
                <w:rFonts w:hint="eastAsia"/>
                <w:szCs w:val="21"/>
              </w:rPr>
              <w:t>要考虑的因素</w:t>
            </w:r>
          </w:p>
          <w:p w14:paraId="6097EBB4">
            <w:pPr>
              <w:rPr>
                <w:szCs w:val="21"/>
              </w:rPr>
            </w:pPr>
            <w:r>
              <w:rPr>
                <w:rFonts w:hint="eastAsia"/>
                <w:szCs w:val="21"/>
              </w:rPr>
              <w:t>10.</w:t>
            </w:r>
            <w:r>
              <w:rPr>
                <w:szCs w:val="21"/>
              </w:rPr>
              <w:t>体能训练的基本要求</w:t>
            </w:r>
          </w:p>
          <w:p w14:paraId="149D552C">
            <w:pPr>
              <w:rPr>
                <w:szCs w:val="21"/>
              </w:rPr>
            </w:pPr>
            <w:r>
              <w:rPr>
                <w:rFonts w:hint="eastAsia"/>
                <w:szCs w:val="21"/>
              </w:rPr>
              <w:t>11.心理训练的概念</w:t>
            </w:r>
          </w:p>
          <w:p w14:paraId="7F0A0EE4">
            <w:pPr>
              <w:rPr>
                <w:szCs w:val="21"/>
              </w:rPr>
            </w:pPr>
            <w:r>
              <w:rPr>
                <w:rFonts w:hint="eastAsia"/>
                <w:szCs w:val="21"/>
              </w:rPr>
              <w:t>12.智能训练的概念噩耗内容</w:t>
            </w:r>
          </w:p>
          <w:p w14:paraId="31DDD18C">
            <w:pPr>
              <w:rPr>
                <w:szCs w:val="21"/>
              </w:rPr>
            </w:pPr>
            <w:r>
              <w:rPr>
                <w:rFonts w:hint="eastAsia"/>
                <w:szCs w:val="21"/>
              </w:rPr>
              <w:t>13. 战术训练基本要求</w:t>
            </w:r>
          </w:p>
          <w:p w14:paraId="6859E8B0">
            <w:pPr>
              <w:rPr>
                <w:szCs w:val="21"/>
              </w:rPr>
            </w:pPr>
            <w:r>
              <w:rPr>
                <w:rFonts w:hint="eastAsia"/>
                <w:szCs w:val="21"/>
              </w:rPr>
              <w:t>14.划分大周期、制定大周期训练计划的方法</w:t>
            </w:r>
          </w:p>
          <w:p w14:paraId="2C04CEC6">
            <w:pPr>
              <w:rPr>
                <w:szCs w:val="21"/>
              </w:rPr>
            </w:pPr>
            <w:r>
              <w:rPr>
                <w:rFonts w:hint="eastAsia"/>
                <w:szCs w:val="21"/>
              </w:rPr>
              <w:t>15.大学竞技体育的意义</w:t>
            </w:r>
          </w:p>
          <w:p w14:paraId="477DB832">
            <w:pPr>
              <w:rPr>
                <w:szCs w:val="21"/>
              </w:rPr>
            </w:pPr>
            <w:r>
              <w:rPr>
                <w:rFonts w:hint="eastAsia"/>
                <w:szCs w:val="21"/>
              </w:rPr>
              <w:t>16.大学竞技体育的管理方面的不足</w:t>
            </w:r>
          </w:p>
          <w:p w14:paraId="25712E1B">
            <w:pPr>
              <w:rPr>
                <w:szCs w:val="21"/>
              </w:rPr>
            </w:pPr>
            <w:r>
              <w:rPr>
                <w:rFonts w:hint="eastAsia"/>
                <w:szCs w:val="21"/>
              </w:rPr>
              <w:t>17.我国大学生运动员学训矛盾的解决途径</w:t>
            </w:r>
          </w:p>
          <w:p w14:paraId="2745575E">
            <w:pPr>
              <w:rPr>
                <w:szCs w:val="21"/>
              </w:rPr>
            </w:pPr>
            <w:r>
              <w:rPr>
                <w:rFonts w:hint="eastAsia"/>
                <w:szCs w:val="21"/>
              </w:rPr>
              <w:t>（十）学校体育管理</w:t>
            </w:r>
          </w:p>
          <w:p w14:paraId="1F9612D1">
            <w:pPr>
              <w:rPr>
                <w:szCs w:val="21"/>
              </w:rPr>
            </w:pPr>
            <w:r>
              <w:rPr>
                <w:rFonts w:hint="eastAsia"/>
                <w:szCs w:val="21"/>
              </w:rPr>
              <w:t>1.</w:t>
            </w:r>
            <w:r>
              <w:rPr>
                <w:szCs w:val="21"/>
              </w:rPr>
              <w:t>学校体育宏观管理机构</w:t>
            </w:r>
            <w:r>
              <w:rPr>
                <w:rFonts w:hint="eastAsia"/>
                <w:szCs w:val="21"/>
              </w:rPr>
              <w:t>的</w:t>
            </w:r>
            <w:r>
              <w:rPr>
                <w:szCs w:val="21"/>
              </w:rPr>
              <w:t>组成部分</w:t>
            </w:r>
            <w:r>
              <w:rPr>
                <w:rFonts w:hint="eastAsia"/>
                <w:szCs w:val="21"/>
                <w:lang w:eastAsia="zh-CN"/>
              </w:rPr>
              <w:t>，</w:t>
            </w:r>
            <w:r>
              <w:rPr>
                <w:szCs w:val="21"/>
              </w:rPr>
              <w:t>各自的主要职能</w:t>
            </w:r>
            <w:r>
              <w:rPr>
                <w:rFonts w:hint="eastAsia"/>
                <w:szCs w:val="21"/>
              </w:rPr>
              <w:t>。</w:t>
            </w:r>
          </w:p>
          <w:p w14:paraId="5A8B35B2">
            <w:pPr>
              <w:rPr>
                <w:szCs w:val="21"/>
              </w:rPr>
            </w:pPr>
            <w:r>
              <w:rPr>
                <w:rFonts w:hint="eastAsia"/>
                <w:szCs w:val="21"/>
              </w:rPr>
              <w:t>2.</w:t>
            </w:r>
            <w:r>
              <w:rPr>
                <w:szCs w:val="21"/>
              </w:rPr>
              <w:t>学校体育</w:t>
            </w:r>
            <w:r>
              <w:rPr>
                <w:rFonts w:hint="eastAsia"/>
                <w:szCs w:val="21"/>
              </w:rPr>
              <w:t>微</w:t>
            </w:r>
            <w:r>
              <w:rPr>
                <w:szCs w:val="21"/>
              </w:rPr>
              <w:t>观管理机构</w:t>
            </w:r>
            <w:r>
              <w:rPr>
                <w:rFonts w:hint="eastAsia"/>
                <w:szCs w:val="21"/>
              </w:rPr>
              <w:t>的</w:t>
            </w:r>
            <w:r>
              <w:rPr>
                <w:szCs w:val="21"/>
              </w:rPr>
              <w:t>组成部分</w:t>
            </w:r>
            <w:r>
              <w:rPr>
                <w:rFonts w:hint="eastAsia"/>
                <w:szCs w:val="21"/>
                <w:lang w:eastAsia="zh-CN"/>
              </w:rPr>
              <w:t>，</w:t>
            </w:r>
            <w:r>
              <w:rPr>
                <w:szCs w:val="21"/>
              </w:rPr>
              <w:t>各自的主要职能</w:t>
            </w:r>
            <w:r>
              <w:rPr>
                <w:rFonts w:hint="eastAsia"/>
                <w:szCs w:val="21"/>
              </w:rPr>
              <w:t>。</w:t>
            </w:r>
          </w:p>
          <w:p w14:paraId="53E13971">
            <w:pPr>
              <w:rPr>
                <w:szCs w:val="21"/>
              </w:rPr>
            </w:pPr>
            <w:r>
              <w:rPr>
                <w:rFonts w:hint="eastAsia"/>
                <w:szCs w:val="21"/>
              </w:rPr>
              <w:t>3.学校体育课程的三级管理体制</w:t>
            </w:r>
          </w:p>
          <w:p w14:paraId="6B19B73C">
            <w:pPr>
              <w:rPr>
                <w:szCs w:val="21"/>
              </w:rPr>
            </w:pPr>
            <w:r>
              <w:rPr>
                <w:rFonts w:hint="eastAsia"/>
                <w:szCs w:val="21"/>
              </w:rPr>
              <w:t>4.合格的体育教师应具备的专业能力</w:t>
            </w:r>
          </w:p>
          <w:p w14:paraId="32C07343">
            <w:pPr>
              <w:rPr>
                <w:szCs w:val="21"/>
              </w:rPr>
            </w:pPr>
            <w:r>
              <w:rPr>
                <w:rFonts w:hint="eastAsia"/>
                <w:szCs w:val="21"/>
              </w:rPr>
              <w:t>5.</w:t>
            </w:r>
            <w:r>
              <w:rPr>
                <w:szCs w:val="21"/>
              </w:rPr>
              <w:t>体育教师的劳动特点</w:t>
            </w:r>
          </w:p>
          <w:p w14:paraId="65F0604D">
            <w:pPr>
              <w:rPr>
                <w:rFonts w:ascii="Arial" w:hAnsi="Arial" w:cs="Arial"/>
                <w:b/>
                <w:bCs/>
                <w:szCs w:val="21"/>
              </w:rPr>
            </w:pPr>
            <w:r>
              <w:rPr>
                <w:rFonts w:ascii="Arial" w:hAnsi="Arial" w:cs="Arial"/>
                <w:b/>
                <w:bCs/>
                <w:szCs w:val="21"/>
              </w:rPr>
              <w:t>第</w:t>
            </w:r>
            <w:r>
              <w:rPr>
                <w:rFonts w:hint="eastAsia" w:ascii="Arial" w:hAnsi="Arial" w:cs="Arial"/>
                <w:b/>
                <w:bCs/>
                <w:szCs w:val="21"/>
              </w:rPr>
              <w:t>二</w:t>
            </w:r>
            <w:r>
              <w:rPr>
                <w:rFonts w:ascii="Arial" w:hAnsi="Arial" w:cs="Arial"/>
                <w:b/>
                <w:bCs/>
                <w:szCs w:val="21"/>
              </w:rPr>
              <w:t>篇：</w:t>
            </w:r>
            <w:r>
              <w:rPr>
                <w:rFonts w:hint="eastAsia" w:ascii="Arial" w:hAnsi="Arial" w:cs="Arial"/>
                <w:b/>
                <w:bCs/>
                <w:szCs w:val="21"/>
              </w:rPr>
              <w:t>运动训练</w:t>
            </w:r>
            <w:r>
              <w:rPr>
                <w:rFonts w:ascii="Arial" w:hAnsi="Arial" w:cs="Arial"/>
                <w:b/>
                <w:bCs/>
                <w:szCs w:val="21"/>
              </w:rPr>
              <w:t>学</w:t>
            </w:r>
          </w:p>
          <w:p w14:paraId="4A4B0C9E">
            <w:pPr>
              <w:pStyle w:val="16"/>
              <w:ind w:firstLine="0" w:firstLineChars="0"/>
              <w:rPr>
                <w:szCs w:val="21"/>
              </w:rPr>
            </w:pPr>
            <w:r>
              <w:rPr>
                <w:rFonts w:hint="eastAsia"/>
                <w:szCs w:val="21"/>
              </w:rPr>
              <w:t>（一）运动训练学导言</w:t>
            </w:r>
          </w:p>
          <w:p w14:paraId="177A7507">
            <w:pPr>
              <w:rPr>
                <w:szCs w:val="21"/>
              </w:rPr>
            </w:pPr>
            <w:r>
              <w:rPr>
                <w:rFonts w:hint="eastAsia"/>
                <w:szCs w:val="21"/>
              </w:rPr>
              <w:t>1.运动训练概述</w:t>
            </w:r>
          </w:p>
          <w:p w14:paraId="0A64C33F">
            <w:pPr>
              <w:rPr>
                <w:szCs w:val="21"/>
              </w:rPr>
            </w:pPr>
            <w:r>
              <w:rPr>
                <w:rFonts w:hint="eastAsia"/>
                <w:szCs w:val="21"/>
              </w:rPr>
              <w:t>2.运动训练学概述</w:t>
            </w:r>
          </w:p>
          <w:p w14:paraId="152441AA">
            <w:pPr>
              <w:rPr>
                <w:szCs w:val="21"/>
              </w:rPr>
            </w:pPr>
            <w:r>
              <w:rPr>
                <w:rFonts w:hint="eastAsia"/>
                <w:szCs w:val="21"/>
              </w:rPr>
              <w:t>3.运动训练学的理论体系</w:t>
            </w:r>
          </w:p>
          <w:p w14:paraId="31AC635E">
            <w:pPr>
              <w:rPr>
                <w:szCs w:val="21"/>
              </w:rPr>
            </w:pPr>
            <w:r>
              <w:rPr>
                <w:rFonts w:hint="eastAsia"/>
                <w:szCs w:val="21"/>
              </w:rPr>
              <w:t>4.一般训练理论</w:t>
            </w:r>
          </w:p>
          <w:p w14:paraId="6A67F5FE">
            <w:pPr>
              <w:rPr>
                <w:szCs w:val="21"/>
              </w:rPr>
            </w:pPr>
            <w:r>
              <w:rPr>
                <w:rFonts w:hint="eastAsia"/>
                <w:szCs w:val="21"/>
              </w:rPr>
              <w:t>5.项群训练理论</w:t>
            </w:r>
          </w:p>
          <w:p w14:paraId="56D3855A">
            <w:pPr>
              <w:rPr>
                <w:szCs w:val="21"/>
              </w:rPr>
            </w:pPr>
            <w:r>
              <w:rPr>
                <w:rFonts w:hint="eastAsia"/>
                <w:szCs w:val="21"/>
              </w:rPr>
              <w:t>6.专项训练理论</w:t>
            </w:r>
          </w:p>
          <w:p w14:paraId="480405BF">
            <w:pPr>
              <w:rPr>
                <w:szCs w:val="21"/>
              </w:rPr>
            </w:pPr>
            <w:r>
              <w:rPr>
                <w:rFonts w:hint="eastAsia"/>
                <w:szCs w:val="21"/>
              </w:rPr>
              <w:t>7.运动成绩与竞技能力</w:t>
            </w:r>
          </w:p>
          <w:p w14:paraId="15D6D7EC">
            <w:pPr>
              <w:rPr>
                <w:szCs w:val="21"/>
              </w:rPr>
            </w:pPr>
            <w:r>
              <w:rPr>
                <w:rFonts w:hint="eastAsia"/>
                <w:szCs w:val="21"/>
              </w:rPr>
              <w:t>8.运动训练方法</w:t>
            </w:r>
          </w:p>
          <w:p w14:paraId="249390BB">
            <w:pPr>
              <w:rPr>
                <w:szCs w:val="21"/>
              </w:rPr>
            </w:pPr>
            <w:r>
              <w:rPr>
                <w:rFonts w:hint="eastAsia"/>
                <w:szCs w:val="21"/>
              </w:rPr>
              <w:t>9.运动训练负荷</w:t>
            </w:r>
          </w:p>
          <w:p w14:paraId="229CABAD">
            <w:pPr>
              <w:rPr>
                <w:szCs w:val="21"/>
              </w:rPr>
            </w:pPr>
            <w:r>
              <w:rPr>
                <w:rFonts w:hint="eastAsia"/>
                <w:szCs w:val="21"/>
              </w:rPr>
              <w:t>1</w:t>
            </w:r>
            <w:r>
              <w:rPr>
                <w:szCs w:val="21"/>
              </w:rPr>
              <w:t>0</w:t>
            </w:r>
            <w:r>
              <w:rPr>
                <w:rFonts w:hint="eastAsia"/>
                <w:szCs w:val="21"/>
              </w:rPr>
              <w:t>.运动训练过程</w:t>
            </w:r>
          </w:p>
          <w:p w14:paraId="3228F97F">
            <w:pPr>
              <w:rPr>
                <w:szCs w:val="21"/>
              </w:rPr>
            </w:pPr>
            <w:r>
              <w:rPr>
                <w:rFonts w:hint="eastAsia"/>
                <w:szCs w:val="21"/>
              </w:rPr>
              <w:t>（二）运动训练的辩证协同原则</w:t>
            </w:r>
          </w:p>
          <w:p w14:paraId="1CAB9DF2">
            <w:pPr>
              <w:rPr>
                <w:szCs w:val="21"/>
              </w:rPr>
            </w:pPr>
            <w:r>
              <w:rPr>
                <w:rFonts w:hint="eastAsia"/>
                <w:szCs w:val="21"/>
              </w:rPr>
              <w:t>1.运动员竞技能力的构成规律</w:t>
            </w:r>
          </w:p>
          <w:p w14:paraId="6306873F">
            <w:pPr>
              <w:rPr>
                <w:szCs w:val="21"/>
              </w:rPr>
            </w:pPr>
            <w:r>
              <w:rPr>
                <w:rFonts w:hint="eastAsia"/>
                <w:szCs w:val="21"/>
              </w:rPr>
              <w:t>2.运动员竞技能力的变化规律</w:t>
            </w:r>
          </w:p>
          <w:p w14:paraId="66F8D871">
            <w:pPr>
              <w:rPr>
                <w:szCs w:val="21"/>
              </w:rPr>
            </w:pPr>
            <w:r>
              <w:rPr>
                <w:rFonts w:hint="eastAsia"/>
                <w:szCs w:val="21"/>
              </w:rPr>
              <w:t>3.运动员竞技能力的表现规律</w:t>
            </w:r>
          </w:p>
          <w:p w14:paraId="7B510D8B">
            <w:pPr>
              <w:rPr>
                <w:szCs w:val="21"/>
              </w:rPr>
            </w:pPr>
            <w:r>
              <w:rPr>
                <w:rFonts w:hint="eastAsia"/>
                <w:szCs w:val="21"/>
              </w:rPr>
              <w:t>4.我国运动训练原则理论体系的演化</w:t>
            </w:r>
          </w:p>
          <w:p w14:paraId="65192217">
            <w:pPr>
              <w:rPr>
                <w:szCs w:val="21"/>
              </w:rPr>
            </w:pPr>
            <w:r>
              <w:rPr>
                <w:rFonts w:hint="eastAsia"/>
                <w:szCs w:val="21"/>
              </w:rPr>
              <w:t>5.基于辩证协同思想的运动训练原则体系及其特点</w:t>
            </w:r>
          </w:p>
          <w:p w14:paraId="52D94A8A">
            <w:pPr>
              <w:rPr>
                <w:szCs w:val="21"/>
              </w:rPr>
            </w:pPr>
            <w:r>
              <w:rPr>
                <w:rFonts w:hint="eastAsia"/>
                <w:szCs w:val="21"/>
              </w:rPr>
              <w:t>6.导向激励与健康保障训练原则</w:t>
            </w:r>
          </w:p>
          <w:p w14:paraId="37E4DB41">
            <w:pPr>
              <w:rPr>
                <w:szCs w:val="21"/>
              </w:rPr>
            </w:pPr>
            <w:r>
              <w:rPr>
                <w:rFonts w:hint="eastAsia"/>
                <w:szCs w:val="21"/>
              </w:rPr>
              <w:t>7.竞技需要与区别对待训练原则</w:t>
            </w:r>
          </w:p>
          <w:p w14:paraId="2C8D3518">
            <w:pPr>
              <w:rPr>
                <w:szCs w:val="21"/>
              </w:rPr>
            </w:pPr>
            <w:r>
              <w:rPr>
                <w:rFonts w:hint="eastAsia"/>
                <w:szCs w:val="21"/>
              </w:rPr>
              <w:t>8.系统持续与周期安排训练原则</w:t>
            </w:r>
          </w:p>
          <w:p w14:paraId="2705C652">
            <w:pPr>
              <w:rPr>
                <w:szCs w:val="21"/>
              </w:rPr>
            </w:pPr>
            <w:r>
              <w:rPr>
                <w:rFonts w:hint="eastAsia"/>
                <w:szCs w:val="21"/>
              </w:rPr>
              <w:t>9.适宜负荷与适时恢复训练原则</w:t>
            </w:r>
          </w:p>
          <w:p w14:paraId="48E7D747">
            <w:pPr>
              <w:rPr>
                <w:szCs w:val="21"/>
              </w:rPr>
            </w:pPr>
            <w:r>
              <w:rPr>
                <w:rFonts w:hint="eastAsia"/>
                <w:szCs w:val="21"/>
              </w:rPr>
              <w:t>（三）运动员竞技能力及其训练（上）</w:t>
            </w:r>
          </w:p>
          <w:p w14:paraId="2512B572">
            <w:pPr>
              <w:rPr>
                <w:szCs w:val="21"/>
              </w:rPr>
            </w:pPr>
            <w:r>
              <w:rPr>
                <w:rFonts w:hint="eastAsia"/>
                <w:szCs w:val="21"/>
              </w:rPr>
              <w:t>1.体能训练概述</w:t>
            </w:r>
          </w:p>
          <w:p w14:paraId="76000AED">
            <w:pPr>
              <w:rPr>
                <w:szCs w:val="21"/>
              </w:rPr>
            </w:pPr>
            <w:r>
              <w:rPr>
                <w:rFonts w:hint="eastAsia"/>
                <w:szCs w:val="21"/>
              </w:rPr>
              <w:t>2.力量素质及其训练</w:t>
            </w:r>
          </w:p>
          <w:p w14:paraId="071FAD5B">
            <w:pPr>
              <w:rPr>
                <w:szCs w:val="21"/>
              </w:rPr>
            </w:pPr>
            <w:r>
              <w:rPr>
                <w:rFonts w:hint="eastAsia"/>
                <w:szCs w:val="21"/>
              </w:rPr>
              <w:t>3.速度素质及其训练</w:t>
            </w:r>
          </w:p>
          <w:p w14:paraId="7B289ED5">
            <w:pPr>
              <w:rPr>
                <w:szCs w:val="21"/>
              </w:rPr>
            </w:pPr>
            <w:r>
              <w:rPr>
                <w:rFonts w:hint="eastAsia"/>
                <w:szCs w:val="21"/>
              </w:rPr>
              <w:t>4.耐力素质及其训练</w:t>
            </w:r>
          </w:p>
          <w:p w14:paraId="5D6A206D">
            <w:pPr>
              <w:rPr>
                <w:szCs w:val="21"/>
              </w:rPr>
            </w:pPr>
            <w:r>
              <w:rPr>
                <w:rFonts w:hint="eastAsia"/>
                <w:szCs w:val="21"/>
              </w:rPr>
              <w:t>5.协调素质及其训练</w:t>
            </w:r>
          </w:p>
          <w:p w14:paraId="2B7C3E19">
            <w:pPr>
              <w:rPr>
                <w:szCs w:val="21"/>
              </w:rPr>
            </w:pPr>
            <w:r>
              <w:rPr>
                <w:rFonts w:hint="eastAsia"/>
                <w:szCs w:val="21"/>
              </w:rPr>
              <w:t>6.柔韧素质及其训练</w:t>
            </w:r>
          </w:p>
          <w:p w14:paraId="49AD391E">
            <w:pPr>
              <w:rPr>
                <w:szCs w:val="21"/>
              </w:rPr>
            </w:pPr>
            <w:r>
              <w:rPr>
                <w:rFonts w:hint="eastAsia"/>
                <w:szCs w:val="21"/>
              </w:rPr>
              <w:t>7.灵敏素质及其训练</w:t>
            </w:r>
          </w:p>
          <w:p w14:paraId="74EAFFB6">
            <w:pPr>
              <w:rPr>
                <w:szCs w:val="21"/>
              </w:rPr>
            </w:pPr>
            <w:r>
              <w:rPr>
                <w:rFonts w:hint="eastAsia"/>
                <w:szCs w:val="21"/>
              </w:rPr>
              <w:t>8.运动技术的定义及其构成</w:t>
            </w:r>
          </w:p>
          <w:p w14:paraId="54CE5086">
            <w:pPr>
              <w:rPr>
                <w:szCs w:val="21"/>
              </w:rPr>
            </w:pPr>
            <w:r>
              <w:rPr>
                <w:rFonts w:hint="eastAsia"/>
                <w:szCs w:val="21"/>
              </w:rPr>
              <w:t>9.运动技术的基本训练方法</w:t>
            </w:r>
          </w:p>
          <w:p w14:paraId="32D62F77">
            <w:pPr>
              <w:rPr>
                <w:szCs w:val="21"/>
              </w:rPr>
            </w:pPr>
            <w:r>
              <w:rPr>
                <w:rFonts w:hint="eastAsia"/>
                <w:szCs w:val="21"/>
              </w:rPr>
              <w:t>1</w:t>
            </w:r>
            <w:r>
              <w:rPr>
                <w:szCs w:val="21"/>
              </w:rPr>
              <w:t>0</w:t>
            </w:r>
            <w:r>
              <w:rPr>
                <w:rFonts w:hint="eastAsia"/>
                <w:szCs w:val="21"/>
              </w:rPr>
              <w:t>.运动技术训练的基本要求</w:t>
            </w:r>
          </w:p>
          <w:p w14:paraId="6D461EB3">
            <w:pPr>
              <w:rPr>
                <w:szCs w:val="21"/>
              </w:rPr>
            </w:pPr>
            <w:r>
              <w:rPr>
                <w:rFonts w:hint="eastAsia"/>
                <w:szCs w:val="21"/>
              </w:rPr>
              <w:t>（四）运动员竞技能力及其训练（下）</w:t>
            </w:r>
          </w:p>
          <w:p w14:paraId="2361E80A">
            <w:pPr>
              <w:rPr>
                <w:szCs w:val="21"/>
              </w:rPr>
            </w:pPr>
            <w:r>
              <w:rPr>
                <w:rFonts w:hint="eastAsia"/>
                <w:szCs w:val="21"/>
              </w:rPr>
              <w:t>1.运动战术的定义及其构成</w:t>
            </w:r>
          </w:p>
          <w:p w14:paraId="02778103">
            <w:pPr>
              <w:rPr>
                <w:szCs w:val="21"/>
              </w:rPr>
            </w:pPr>
            <w:r>
              <w:rPr>
                <w:rFonts w:hint="eastAsia"/>
                <w:szCs w:val="21"/>
              </w:rPr>
              <w:t>2.战术训练方法</w:t>
            </w:r>
          </w:p>
          <w:p w14:paraId="4AA47B34">
            <w:pPr>
              <w:rPr>
                <w:szCs w:val="21"/>
              </w:rPr>
            </w:pPr>
            <w:r>
              <w:rPr>
                <w:rFonts w:hint="eastAsia"/>
                <w:szCs w:val="21"/>
              </w:rPr>
              <w:t>3.战术训练的基本要求</w:t>
            </w:r>
          </w:p>
          <w:p w14:paraId="58038950">
            <w:pPr>
              <w:rPr>
                <w:szCs w:val="21"/>
              </w:rPr>
            </w:pPr>
            <w:r>
              <w:rPr>
                <w:rFonts w:hint="eastAsia"/>
                <w:szCs w:val="21"/>
              </w:rPr>
              <w:t>4.运动员心理能力的定义及其构成</w:t>
            </w:r>
          </w:p>
          <w:p w14:paraId="7DAB68D5">
            <w:pPr>
              <w:rPr>
                <w:szCs w:val="21"/>
              </w:rPr>
            </w:pPr>
            <w:r>
              <w:rPr>
                <w:rFonts w:hint="eastAsia"/>
                <w:szCs w:val="21"/>
              </w:rPr>
              <w:t>5.常用的心理训练方法</w:t>
            </w:r>
          </w:p>
          <w:p w14:paraId="66F5DEC5">
            <w:pPr>
              <w:rPr>
                <w:szCs w:val="21"/>
              </w:rPr>
            </w:pPr>
            <w:r>
              <w:rPr>
                <w:rFonts w:hint="eastAsia"/>
                <w:szCs w:val="21"/>
              </w:rPr>
              <w:t>6.运动员心理训练的基本要求</w:t>
            </w:r>
          </w:p>
          <w:p w14:paraId="596B62F0">
            <w:pPr>
              <w:rPr>
                <w:szCs w:val="21"/>
              </w:rPr>
            </w:pPr>
            <w:r>
              <w:rPr>
                <w:rFonts w:hint="eastAsia"/>
                <w:szCs w:val="21"/>
              </w:rPr>
              <w:t>7.运动员知识能力概述</w:t>
            </w:r>
          </w:p>
          <w:p w14:paraId="11246401">
            <w:pPr>
              <w:rPr>
                <w:szCs w:val="21"/>
              </w:rPr>
            </w:pPr>
            <w:r>
              <w:rPr>
                <w:rFonts w:hint="eastAsia"/>
                <w:szCs w:val="21"/>
              </w:rPr>
              <w:t>8.运动员知识能力的获得与提高</w:t>
            </w:r>
          </w:p>
          <w:p w14:paraId="4780D0EA">
            <w:pPr>
              <w:rPr>
                <w:szCs w:val="21"/>
              </w:rPr>
            </w:pPr>
            <w:r>
              <w:rPr>
                <w:rFonts w:hint="eastAsia"/>
                <w:szCs w:val="21"/>
              </w:rPr>
              <w:t>9.运动员知识能力的运用</w:t>
            </w:r>
          </w:p>
          <w:p w14:paraId="0FF8913C">
            <w:pPr>
              <w:rPr>
                <w:szCs w:val="21"/>
              </w:rPr>
            </w:pPr>
            <w:r>
              <w:rPr>
                <w:rFonts w:hint="eastAsia"/>
                <w:szCs w:val="21"/>
              </w:rPr>
              <w:t>（五）运动训练方法及其应用</w:t>
            </w:r>
          </w:p>
          <w:p w14:paraId="2C3D0F66">
            <w:pPr>
              <w:rPr>
                <w:szCs w:val="21"/>
              </w:rPr>
            </w:pPr>
            <w:r>
              <w:rPr>
                <w:rFonts w:hint="eastAsia"/>
                <w:szCs w:val="21"/>
              </w:rPr>
              <w:t>1.训练方法基本定义与意义</w:t>
            </w:r>
          </w:p>
          <w:p w14:paraId="1495AF8A">
            <w:pPr>
              <w:rPr>
                <w:szCs w:val="21"/>
              </w:rPr>
            </w:pPr>
            <w:r>
              <w:rPr>
                <w:rFonts w:hint="eastAsia"/>
                <w:szCs w:val="21"/>
              </w:rPr>
              <w:t>2.训练方法的基本分类与依据</w:t>
            </w:r>
          </w:p>
          <w:p w14:paraId="46C4D7AF">
            <w:pPr>
              <w:rPr>
                <w:szCs w:val="21"/>
              </w:rPr>
            </w:pPr>
            <w:r>
              <w:rPr>
                <w:rFonts w:hint="eastAsia"/>
                <w:szCs w:val="21"/>
              </w:rPr>
              <w:t>3.训练方法基本要素与功能</w:t>
            </w:r>
          </w:p>
          <w:p w14:paraId="5F72EB63">
            <w:pPr>
              <w:rPr>
                <w:szCs w:val="21"/>
              </w:rPr>
            </w:pPr>
            <w:r>
              <w:rPr>
                <w:rFonts w:hint="eastAsia"/>
                <w:szCs w:val="21"/>
              </w:rPr>
              <w:t>4.模式训练法及其应用</w:t>
            </w:r>
          </w:p>
          <w:p w14:paraId="4751A752">
            <w:pPr>
              <w:rPr>
                <w:szCs w:val="21"/>
              </w:rPr>
            </w:pPr>
            <w:r>
              <w:rPr>
                <w:rFonts w:hint="eastAsia"/>
                <w:szCs w:val="21"/>
              </w:rPr>
              <w:t>5.程序训练法及其应用</w:t>
            </w:r>
          </w:p>
          <w:p w14:paraId="68701BEC">
            <w:pPr>
              <w:rPr>
                <w:szCs w:val="21"/>
              </w:rPr>
            </w:pPr>
            <w:r>
              <w:rPr>
                <w:rFonts w:hint="eastAsia"/>
                <w:szCs w:val="21"/>
              </w:rPr>
              <w:t>6.微机辅训法及其应用</w:t>
            </w:r>
          </w:p>
          <w:p w14:paraId="4462A958">
            <w:pPr>
              <w:rPr>
                <w:szCs w:val="21"/>
              </w:rPr>
            </w:pPr>
            <w:r>
              <w:rPr>
                <w:rFonts w:hint="eastAsia"/>
                <w:szCs w:val="21"/>
              </w:rPr>
              <w:t>7.分解训练法的类型及应用</w:t>
            </w:r>
          </w:p>
          <w:p w14:paraId="62A633BD">
            <w:pPr>
              <w:rPr>
                <w:szCs w:val="21"/>
              </w:rPr>
            </w:pPr>
            <w:r>
              <w:rPr>
                <w:rFonts w:hint="eastAsia"/>
                <w:szCs w:val="21"/>
              </w:rPr>
              <w:t>8.完整训练法及应用</w:t>
            </w:r>
          </w:p>
          <w:p w14:paraId="11C7A15A">
            <w:pPr>
              <w:rPr>
                <w:szCs w:val="21"/>
              </w:rPr>
            </w:pPr>
            <w:r>
              <w:rPr>
                <w:rFonts w:hint="eastAsia"/>
                <w:szCs w:val="21"/>
              </w:rPr>
              <w:t>9.重复训练法的类型及应用</w:t>
            </w:r>
          </w:p>
          <w:p w14:paraId="23871E39">
            <w:pPr>
              <w:rPr>
                <w:szCs w:val="21"/>
              </w:rPr>
            </w:pPr>
            <w:r>
              <w:rPr>
                <w:rFonts w:hint="eastAsia"/>
                <w:szCs w:val="21"/>
              </w:rPr>
              <w:t>1</w:t>
            </w:r>
            <w:r>
              <w:rPr>
                <w:szCs w:val="21"/>
              </w:rPr>
              <w:t>0</w:t>
            </w:r>
            <w:r>
              <w:rPr>
                <w:rFonts w:hint="eastAsia"/>
                <w:szCs w:val="21"/>
              </w:rPr>
              <w:t>.间歇训练法的类型及应用</w:t>
            </w:r>
          </w:p>
          <w:p w14:paraId="485D832A">
            <w:pPr>
              <w:rPr>
                <w:szCs w:val="21"/>
              </w:rPr>
            </w:pPr>
            <w:r>
              <w:rPr>
                <w:rFonts w:hint="eastAsia"/>
                <w:szCs w:val="21"/>
              </w:rPr>
              <w:t>1</w:t>
            </w:r>
            <w:r>
              <w:rPr>
                <w:szCs w:val="21"/>
              </w:rPr>
              <w:t>1</w:t>
            </w:r>
            <w:r>
              <w:rPr>
                <w:rFonts w:hint="eastAsia"/>
                <w:szCs w:val="21"/>
              </w:rPr>
              <w:t>.持续训练法的类型及应用</w:t>
            </w:r>
          </w:p>
          <w:p w14:paraId="23CE4910">
            <w:pPr>
              <w:rPr>
                <w:szCs w:val="21"/>
              </w:rPr>
            </w:pPr>
            <w:r>
              <w:rPr>
                <w:rFonts w:hint="eastAsia"/>
                <w:szCs w:val="21"/>
              </w:rPr>
              <w:t>1</w:t>
            </w:r>
            <w:r>
              <w:rPr>
                <w:szCs w:val="21"/>
              </w:rPr>
              <w:t>2</w:t>
            </w:r>
            <w:r>
              <w:rPr>
                <w:rFonts w:hint="eastAsia"/>
                <w:szCs w:val="21"/>
              </w:rPr>
              <w:t>.变换训练法的类型及应用</w:t>
            </w:r>
          </w:p>
          <w:p w14:paraId="1A94B863">
            <w:pPr>
              <w:rPr>
                <w:szCs w:val="21"/>
              </w:rPr>
            </w:pPr>
            <w:r>
              <w:rPr>
                <w:rFonts w:hint="eastAsia"/>
                <w:szCs w:val="21"/>
              </w:rPr>
              <w:t>1</w:t>
            </w:r>
            <w:r>
              <w:rPr>
                <w:szCs w:val="21"/>
              </w:rPr>
              <w:t>3</w:t>
            </w:r>
            <w:r>
              <w:rPr>
                <w:rFonts w:hint="eastAsia"/>
                <w:szCs w:val="21"/>
              </w:rPr>
              <w:t>.循环训练法的类型及应用</w:t>
            </w:r>
          </w:p>
          <w:p w14:paraId="598FE093">
            <w:pPr>
              <w:rPr>
                <w:szCs w:val="21"/>
              </w:rPr>
            </w:pPr>
            <w:r>
              <w:rPr>
                <w:rFonts w:hint="eastAsia"/>
                <w:szCs w:val="21"/>
              </w:rPr>
              <w:t>1</w:t>
            </w:r>
            <w:r>
              <w:rPr>
                <w:szCs w:val="21"/>
              </w:rPr>
              <w:t>4</w:t>
            </w:r>
            <w:r>
              <w:rPr>
                <w:rFonts w:hint="eastAsia"/>
                <w:szCs w:val="21"/>
              </w:rPr>
              <w:t>.比赛训练法的类型及应用</w:t>
            </w:r>
          </w:p>
          <w:p w14:paraId="044E1278">
            <w:pPr>
              <w:rPr>
                <w:szCs w:val="21"/>
              </w:rPr>
            </w:pPr>
            <w:r>
              <w:rPr>
                <w:rFonts w:hint="eastAsia"/>
                <w:szCs w:val="21"/>
              </w:rPr>
              <w:t>1</w:t>
            </w:r>
            <w:r>
              <w:rPr>
                <w:szCs w:val="21"/>
              </w:rPr>
              <w:t>5</w:t>
            </w:r>
            <w:r>
              <w:rPr>
                <w:rFonts w:hint="eastAsia"/>
                <w:szCs w:val="21"/>
              </w:rPr>
              <w:t>.运动训练</w:t>
            </w:r>
            <w:r>
              <w:rPr>
                <w:rFonts w:hint="eastAsia"/>
                <w:szCs w:val="21"/>
                <w:lang w:val="en-US" w:eastAsia="zh-CN"/>
              </w:rPr>
              <w:t>手段</w:t>
            </w:r>
            <w:r>
              <w:rPr>
                <w:rFonts w:hint="eastAsia"/>
                <w:szCs w:val="21"/>
              </w:rPr>
              <w:t>概述</w:t>
            </w:r>
          </w:p>
          <w:p w14:paraId="05238E03">
            <w:pPr>
              <w:rPr>
                <w:szCs w:val="21"/>
              </w:rPr>
            </w:pPr>
            <w:r>
              <w:rPr>
                <w:rFonts w:hint="eastAsia"/>
                <w:szCs w:val="21"/>
              </w:rPr>
              <w:t>1</w:t>
            </w:r>
            <w:r>
              <w:rPr>
                <w:szCs w:val="21"/>
              </w:rPr>
              <w:t>6</w:t>
            </w:r>
            <w:r>
              <w:rPr>
                <w:rFonts w:hint="eastAsia"/>
                <w:szCs w:val="21"/>
              </w:rPr>
              <w:t>.训练手段基本类型</w:t>
            </w:r>
          </w:p>
          <w:p w14:paraId="09D1978C">
            <w:pPr>
              <w:rPr>
                <w:szCs w:val="21"/>
              </w:rPr>
            </w:pPr>
            <w:r>
              <w:rPr>
                <w:rFonts w:hint="eastAsia"/>
                <w:szCs w:val="21"/>
              </w:rPr>
              <w:t>（六）运动训练负荷及其设计与安排</w:t>
            </w:r>
          </w:p>
          <w:p w14:paraId="3BB36D95">
            <w:pPr>
              <w:rPr>
                <w:szCs w:val="21"/>
              </w:rPr>
            </w:pPr>
            <w:r>
              <w:rPr>
                <w:rFonts w:hint="eastAsia"/>
                <w:szCs w:val="21"/>
              </w:rPr>
              <w:t>1.运动负荷概述</w:t>
            </w:r>
          </w:p>
          <w:p w14:paraId="3C0335B9">
            <w:pPr>
              <w:rPr>
                <w:szCs w:val="21"/>
              </w:rPr>
            </w:pPr>
            <w:r>
              <w:rPr>
                <w:rFonts w:hint="eastAsia"/>
                <w:szCs w:val="21"/>
              </w:rPr>
              <w:t>2.训练负荷概述</w:t>
            </w:r>
          </w:p>
          <w:p w14:paraId="450E180B">
            <w:pPr>
              <w:rPr>
                <w:szCs w:val="21"/>
              </w:rPr>
            </w:pPr>
            <w:r>
              <w:rPr>
                <w:rFonts w:hint="eastAsia"/>
                <w:szCs w:val="21"/>
              </w:rPr>
              <w:t>3.训练负荷设计的依据</w:t>
            </w:r>
          </w:p>
          <w:p w14:paraId="01559949">
            <w:pPr>
              <w:rPr>
                <w:szCs w:val="21"/>
              </w:rPr>
            </w:pPr>
            <w:r>
              <w:rPr>
                <w:rFonts w:hint="eastAsia"/>
                <w:szCs w:val="21"/>
              </w:rPr>
              <w:t>4.训练负荷设计需考虑的问题</w:t>
            </w:r>
          </w:p>
          <w:p w14:paraId="47CEC755">
            <w:pPr>
              <w:rPr>
                <w:szCs w:val="21"/>
              </w:rPr>
            </w:pPr>
            <w:r>
              <w:rPr>
                <w:szCs w:val="21"/>
              </w:rPr>
              <w:t>5</w:t>
            </w:r>
            <w:r>
              <w:rPr>
                <w:rFonts w:hint="eastAsia"/>
                <w:szCs w:val="21"/>
              </w:rPr>
              <w:t>.训练负荷设计的要求</w:t>
            </w:r>
          </w:p>
          <w:p w14:paraId="01F82680">
            <w:pPr>
              <w:rPr>
                <w:szCs w:val="21"/>
              </w:rPr>
            </w:pPr>
            <w:r>
              <w:rPr>
                <w:rFonts w:hint="eastAsia"/>
                <w:szCs w:val="21"/>
              </w:rPr>
              <w:t>6.运动训练负荷设计与安排的基本模式</w:t>
            </w:r>
          </w:p>
          <w:p w14:paraId="47D36557">
            <w:pPr>
              <w:rPr>
                <w:szCs w:val="21"/>
              </w:rPr>
            </w:pPr>
            <w:r>
              <w:rPr>
                <w:rFonts w:hint="eastAsia"/>
                <w:szCs w:val="21"/>
              </w:rPr>
              <w:t>7.运动训练负荷设计与安排的专门模式</w:t>
            </w:r>
          </w:p>
          <w:p w14:paraId="27AEE8C3">
            <w:pPr>
              <w:rPr>
                <w:szCs w:val="21"/>
              </w:rPr>
            </w:pPr>
            <w:r>
              <w:rPr>
                <w:rFonts w:hint="eastAsia"/>
                <w:szCs w:val="21"/>
              </w:rPr>
              <w:t>8.训练负荷监控及其作用</w:t>
            </w:r>
          </w:p>
          <w:p w14:paraId="4FB91F10">
            <w:pPr>
              <w:rPr>
                <w:szCs w:val="21"/>
              </w:rPr>
            </w:pPr>
            <w:r>
              <w:rPr>
                <w:rFonts w:hint="eastAsia"/>
                <w:szCs w:val="21"/>
              </w:rPr>
              <w:t>9.运动训练负荷生物学监控的主要指标与评定标准</w:t>
            </w:r>
          </w:p>
          <w:p w14:paraId="2713C344">
            <w:pPr>
              <w:rPr>
                <w:szCs w:val="21"/>
              </w:rPr>
            </w:pPr>
            <w:r>
              <w:rPr>
                <w:rFonts w:hint="eastAsia"/>
                <w:szCs w:val="21"/>
              </w:rPr>
              <w:t>1</w:t>
            </w:r>
            <w:r>
              <w:rPr>
                <w:szCs w:val="21"/>
              </w:rPr>
              <w:t>0</w:t>
            </w:r>
            <w:r>
              <w:rPr>
                <w:rFonts w:hint="eastAsia"/>
                <w:szCs w:val="21"/>
              </w:rPr>
              <w:t>.训练负荷心理学监控的主要指标与评定标准</w:t>
            </w:r>
          </w:p>
          <w:p w14:paraId="548E4727">
            <w:pPr>
              <w:rPr>
                <w:szCs w:val="21"/>
              </w:rPr>
            </w:pPr>
            <w:r>
              <w:rPr>
                <w:rFonts w:hint="eastAsia"/>
                <w:szCs w:val="21"/>
              </w:rPr>
              <w:t>1</w:t>
            </w:r>
            <w:r>
              <w:rPr>
                <w:szCs w:val="21"/>
              </w:rPr>
              <w:t>1</w:t>
            </w:r>
            <w:r>
              <w:rPr>
                <w:rFonts w:hint="eastAsia"/>
                <w:szCs w:val="21"/>
              </w:rPr>
              <w:t>.不同项群训练负荷特征概要</w:t>
            </w:r>
          </w:p>
          <w:p w14:paraId="17E1040E">
            <w:pPr>
              <w:rPr>
                <w:szCs w:val="21"/>
              </w:rPr>
            </w:pPr>
            <w:r>
              <w:rPr>
                <w:rFonts w:hint="eastAsia"/>
                <w:szCs w:val="21"/>
              </w:rPr>
              <w:t>1</w:t>
            </w:r>
            <w:r>
              <w:rPr>
                <w:szCs w:val="21"/>
              </w:rPr>
              <w:t>2</w:t>
            </w:r>
            <w:r>
              <w:rPr>
                <w:rFonts w:hint="eastAsia"/>
                <w:szCs w:val="21"/>
              </w:rPr>
              <w:t>.体能主导类项群的训练负荷特征</w:t>
            </w:r>
          </w:p>
          <w:p w14:paraId="116DECF4">
            <w:pPr>
              <w:rPr>
                <w:szCs w:val="21"/>
              </w:rPr>
            </w:pPr>
            <w:r>
              <w:rPr>
                <w:rFonts w:hint="eastAsia"/>
                <w:szCs w:val="21"/>
              </w:rPr>
              <w:t>1</w:t>
            </w:r>
            <w:r>
              <w:rPr>
                <w:szCs w:val="21"/>
              </w:rPr>
              <w:t>3</w:t>
            </w:r>
            <w:r>
              <w:rPr>
                <w:rFonts w:hint="eastAsia"/>
                <w:szCs w:val="21"/>
              </w:rPr>
              <w:t>.技能主导类项群的训练负荷特征</w:t>
            </w:r>
          </w:p>
          <w:p w14:paraId="74084F8B">
            <w:pPr>
              <w:rPr>
                <w:szCs w:val="21"/>
              </w:rPr>
            </w:pPr>
            <w:r>
              <w:rPr>
                <w:rFonts w:hint="eastAsia"/>
                <w:szCs w:val="21"/>
              </w:rPr>
              <w:t>1</w:t>
            </w:r>
            <w:r>
              <w:rPr>
                <w:szCs w:val="21"/>
              </w:rPr>
              <w:t>4</w:t>
            </w:r>
            <w:r>
              <w:rPr>
                <w:rFonts w:hint="eastAsia"/>
                <w:szCs w:val="21"/>
              </w:rPr>
              <w:t>.技心能主导类项群的训练负荷特征</w:t>
            </w:r>
          </w:p>
          <w:p w14:paraId="2FB00969">
            <w:pPr>
              <w:rPr>
                <w:szCs w:val="21"/>
              </w:rPr>
            </w:pPr>
            <w:r>
              <w:rPr>
                <w:rFonts w:hint="eastAsia"/>
                <w:szCs w:val="21"/>
              </w:rPr>
              <w:t>1</w:t>
            </w:r>
            <w:r>
              <w:rPr>
                <w:szCs w:val="21"/>
              </w:rPr>
              <w:t>5</w:t>
            </w:r>
            <w:r>
              <w:rPr>
                <w:rFonts w:hint="eastAsia"/>
                <w:szCs w:val="21"/>
              </w:rPr>
              <w:t>.技战能主导类项群的训练负荷特征</w:t>
            </w:r>
          </w:p>
          <w:p w14:paraId="0B3DE46D">
            <w:pPr>
              <w:rPr>
                <w:szCs w:val="21"/>
              </w:rPr>
            </w:pPr>
            <w:r>
              <w:rPr>
                <w:rFonts w:hint="eastAsia"/>
                <w:szCs w:val="21"/>
              </w:rPr>
              <w:t>（七）运动训练过程与训练计划</w:t>
            </w:r>
          </w:p>
          <w:p w14:paraId="74237BDD">
            <w:pPr>
              <w:rPr>
                <w:szCs w:val="21"/>
              </w:rPr>
            </w:pPr>
            <w:r>
              <w:rPr>
                <w:rFonts w:hint="eastAsia"/>
                <w:szCs w:val="21"/>
              </w:rPr>
              <w:t>1.运动训练过程的层级体系</w:t>
            </w:r>
          </w:p>
          <w:p w14:paraId="77146496">
            <w:pPr>
              <w:rPr>
                <w:szCs w:val="21"/>
              </w:rPr>
            </w:pPr>
            <w:r>
              <w:rPr>
                <w:rFonts w:hint="eastAsia"/>
                <w:szCs w:val="21"/>
              </w:rPr>
              <w:t>2.多年训练过程的序列安排</w:t>
            </w:r>
          </w:p>
          <w:p w14:paraId="4D6FA2CC">
            <w:pPr>
              <w:rPr>
                <w:szCs w:val="21"/>
              </w:rPr>
            </w:pPr>
            <w:r>
              <w:rPr>
                <w:rFonts w:hint="eastAsia"/>
                <w:szCs w:val="21"/>
              </w:rPr>
              <w:t>3.多年训练过程中的链接模式</w:t>
            </w:r>
          </w:p>
          <w:p w14:paraId="776BA403">
            <w:pPr>
              <w:rPr>
                <w:szCs w:val="21"/>
              </w:rPr>
            </w:pPr>
            <w:r>
              <w:rPr>
                <w:rFonts w:hint="eastAsia"/>
                <w:szCs w:val="21"/>
              </w:rPr>
              <w:t>4.运动训练的基本流程</w:t>
            </w:r>
          </w:p>
          <w:p w14:paraId="43D9E0FD">
            <w:pPr>
              <w:rPr>
                <w:szCs w:val="21"/>
              </w:rPr>
            </w:pPr>
            <w:r>
              <w:rPr>
                <w:rFonts w:hint="eastAsia"/>
                <w:szCs w:val="21"/>
              </w:rPr>
              <w:t>5.制订训练计划的必要性与认知要点</w:t>
            </w:r>
          </w:p>
          <w:p w14:paraId="636C241A">
            <w:pPr>
              <w:rPr>
                <w:szCs w:val="21"/>
              </w:rPr>
            </w:pPr>
            <w:r>
              <w:rPr>
                <w:rFonts w:hint="eastAsia"/>
                <w:szCs w:val="21"/>
              </w:rPr>
              <w:t>6.各层级训练计划的制订</w:t>
            </w:r>
          </w:p>
          <w:p w14:paraId="0752BB89">
            <w:pPr>
              <w:rPr>
                <w:szCs w:val="21"/>
              </w:rPr>
            </w:pPr>
            <w:r>
              <w:rPr>
                <w:rFonts w:hint="eastAsia"/>
                <w:szCs w:val="21"/>
              </w:rPr>
              <w:t>7.控制运动训练过程的实施要点</w:t>
            </w:r>
          </w:p>
          <w:p w14:paraId="7214F98D">
            <w:pPr>
              <w:rPr>
                <w:szCs w:val="21"/>
              </w:rPr>
            </w:pPr>
            <w:r>
              <w:rPr>
                <w:rFonts w:hint="eastAsia"/>
                <w:szCs w:val="21"/>
              </w:rPr>
              <w:t>8.运动训练效果的评价</w:t>
            </w:r>
          </w:p>
          <w:p w14:paraId="609C6D46">
            <w:pPr>
              <w:rPr>
                <w:szCs w:val="21"/>
              </w:rPr>
            </w:pPr>
            <w:r>
              <w:rPr>
                <w:rFonts w:hint="eastAsia"/>
                <w:szCs w:val="21"/>
              </w:rPr>
              <w:t>（八）教练员职责与教练行为</w:t>
            </w:r>
          </w:p>
          <w:p w14:paraId="301691E6">
            <w:pPr>
              <w:rPr>
                <w:szCs w:val="21"/>
              </w:rPr>
            </w:pPr>
            <w:r>
              <w:rPr>
                <w:rFonts w:hint="eastAsia"/>
                <w:szCs w:val="21"/>
              </w:rPr>
              <w:t>1.教练员的作用与职责</w:t>
            </w:r>
          </w:p>
          <w:p w14:paraId="06581E65">
            <w:pPr>
              <w:rPr>
                <w:szCs w:val="21"/>
              </w:rPr>
            </w:pPr>
            <w:r>
              <w:rPr>
                <w:rFonts w:hint="eastAsia"/>
                <w:szCs w:val="21"/>
              </w:rPr>
              <w:t>2.教练员扮演的角色</w:t>
            </w:r>
          </w:p>
          <w:p w14:paraId="3CFB738C">
            <w:pPr>
              <w:rPr>
                <w:szCs w:val="21"/>
              </w:rPr>
            </w:pPr>
            <w:r>
              <w:rPr>
                <w:rFonts w:hint="eastAsia"/>
                <w:szCs w:val="21"/>
              </w:rPr>
              <w:t>3.教练员的执教对象及其分类</w:t>
            </w:r>
          </w:p>
          <w:p w14:paraId="04F8121B">
            <w:pPr>
              <w:rPr>
                <w:szCs w:val="21"/>
              </w:rPr>
            </w:pPr>
            <w:r>
              <w:rPr>
                <w:rFonts w:hint="eastAsia"/>
                <w:szCs w:val="21"/>
              </w:rPr>
              <w:t>4.教练员的职务等级及其要求</w:t>
            </w:r>
          </w:p>
          <w:p w14:paraId="2F09824B">
            <w:pPr>
              <w:rPr>
                <w:szCs w:val="21"/>
              </w:rPr>
            </w:pPr>
            <w:r>
              <w:rPr>
                <w:rFonts w:hint="eastAsia"/>
                <w:szCs w:val="21"/>
              </w:rPr>
              <w:t>5.教练员的执教及其执教理念</w:t>
            </w:r>
          </w:p>
          <w:p w14:paraId="25C83B33">
            <w:pPr>
              <w:rPr>
                <w:szCs w:val="21"/>
              </w:rPr>
            </w:pPr>
            <w:r>
              <w:rPr>
                <w:rFonts w:hint="eastAsia"/>
                <w:szCs w:val="21"/>
              </w:rPr>
              <w:t>6.教练员执教相关知识</w:t>
            </w:r>
          </w:p>
          <w:p w14:paraId="596F9840">
            <w:pPr>
              <w:rPr>
                <w:szCs w:val="21"/>
              </w:rPr>
            </w:pPr>
            <w:r>
              <w:rPr>
                <w:rFonts w:hint="eastAsia"/>
                <w:szCs w:val="21"/>
              </w:rPr>
              <w:t>7.教练员执教相关能力</w:t>
            </w:r>
          </w:p>
          <w:p w14:paraId="23A7F089">
            <w:pPr>
              <w:rPr>
                <w:szCs w:val="21"/>
              </w:rPr>
            </w:pPr>
            <w:r>
              <w:rPr>
                <w:rFonts w:hint="eastAsia"/>
                <w:szCs w:val="21"/>
              </w:rPr>
              <w:t>8.教练员的领导行为特点</w:t>
            </w:r>
          </w:p>
          <w:p w14:paraId="5D302D92">
            <w:pPr>
              <w:rPr>
                <w:szCs w:val="21"/>
              </w:rPr>
            </w:pPr>
            <w:r>
              <w:rPr>
                <w:rFonts w:hint="eastAsia"/>
                <w:szCs w:val="21"/>
              </w:rPr>
              <w:t>9.教练员的领导行为对运动员的影响</w:t>
            </w:r>
          </w:p>
          <w:p w14:paraId="2C5B1332">
            <w:pPr>
              <w:rPr>
                <w:rFonts w:ascii="Arial" w:hAnsi="Arial" w:cs="Arial"/>
                <w:b/>
                <w:bCs/>
                <w:szCs w:val="21"/>
              </w:rPr>
            </w:pPr>
            <w:r>
              <w:rPr>
                <w:rFonts w:hint="eastAsia"/>
                <w:szCs w:val="21"/>
              </w:rPr>
              <w:t>1</w:t>
            </w:r>
            <w:r>
              <w:rPr>
                <w:szCs w:val="21"/>
              </w:rPr>
              <w:t>0</w:t>
            </w:r>
            <w:r>
              <w:rPr>
                <w:rFonts w:hint="eastAsia"/>
                <w:szCs w:val="21"/>
              </w:rPr>
              <w:t>.教练员领导风格及其变化</w:t>
            </w:r>
          </w:p>
          <w:p w14:paraId="3561F6A5">
            <w:pPr>
              <w:rPr>
                <w:rFonts w:ascii="Arial" w:hAnsi="Arial" w:cs="Arial"/>
                <w:b/>
                <w:bCs/>
                <w:szCs w:val="21"/>
              </w:rPr>
            </w:pPr>
            <w:r>
              <w:rPr>
                <w:rFonts w:hint="eastAsia" w:ascii="Arial" w:hAnsi="Arial" w:cs="Arial"/>
                <w:b/>
                <w:bCs/>
                <w:szCs w:val="21"/>
              </w:rPr>
              <w:t>第三篇</w:t>
            </w:r>
            <w:r>
              <w:rPr>
                <w:rFonts w:ascii="Arial" w:hAnsi="Arial" w:cs="Arial"/>
                <w:b/>
                <w:bCs/>
                <w:szCs w:val="21"/>
              </w:rPr>
              <w:t>：</w:t>
            </w:r>
            <w:r>
              <w:rPr>
                <w:rFonts w:hint="eastAsia" w:ascii="Arial" w:hAnsi="Arial" w:cs="Arial"/>
                <w:b/>
                <w:bCs/>
                <w:szCs w:val="21"/>
              </w:rPr>
              <w:t>运动</w:t>
            </w:r>
            <w:r>
              <w:rPr>
                <w:rFonts w:ascii="Arial" w:hAnsi="Arial" w:cs="Arial"/>
                <w:b/>
                <w:bCs/>
                <w:szCs w:val="21"/>
              </w:rPr>
              <w:t>生理学</w:t>
            </w:r>
          </w:p>
          <w:p w14:paraId="27EA8B34">
            <w:pPr>
              <w:rPr>
                <w:rFonts w:hint="eastAsia" w:asciiTheme="minorEastAsia" w:hAnsiTheme="minorEastAsia" w:eastAsiaTheme="minorEastAsia"/>
                <w:szCs w:val="21"/>
              </w:rPr>
            </w:pPr>
            <w:r>
              <w:rPr>
                <w:rFonts w:hint="eastAsia" w:asciiTheme="minorEastAsia" w:hAnsiTheme="minorEastAsia" w:eastAsiaTheme="minorEastAsia"/>
                <w:szCs w:val="21"/>
              </w:rPr>
              <w:t>绪论：掌握生命活动的基本特征；掌握机体的内环境和稳态 生理学的任务、体液及其组成、内环境的概念、内环境稳态的生理学意义、神经调节、体液调节及其相互关系。</w:t>
            </w:r>
          </w:p>
          <w:p w14:paraId="3E924EE2">
            <w:pPr>
              <w:rPr>
                <w:rFonts w:hint="eastAsia" w:asciiTheme="minorEastAsia" w:hAnsiTheme="minorEastAsia" w:eastAsiaTheme="minorEastAsia"/>
                <w:szCs w:val="21"/>
              </w:rPr>
            </w:pPr>
            <w:r>
              <w:rPr>
                <w:rFonts w:hint="eastAsia" w:asciiTheme="minorEastAsia" w:hAnsiTheme="minorEastAsia" w:eastAsiaTheme="minorEastAsia"/>
                <w:szCs w:val="21"/>
              </w:rPr>
              <w:t>（一）肌肉活动</w:t>
            </w:r>
          </w:p>
          <w:p w14:paraId="06E23602">
            <w:pPr>
              <w:rPr>
                <w:rFonts w:hint="eastAsia" w:asciiTheme="minorEastAsia" w:hAnsiTheme="minorEastAsia" w:eastAsiaTheme="minorEastAsia"/>
                <w:szCs w:val="21"/>
              </w:rPr>
            </w:pPr>
            <w:r>
              <w:rPr>
                <w:rFonts w:hint="eastAsia" w:asciiTheme="minorEastAsia" w:hAnsiTheme="minorEastAsia" w:eastAsiaTheme="minorEastAsia"/>
                <w:szCs w:val="21"/>
              </w:rPr>
              <w:t>1.掌握细胞生物电现象</w:t>
            </w:r>
          </w:p>
          <w:p w14:paraId="19EE3603">
            <w:pPr>
              <w:rPr>
                <w:rFonts w:hint="eastAsia" w:asciiTheme="minorEastAsia" w:hAnsiTheme="minorEastAsia" w:eastAsiaTheme="minorEastAsia"/>
                <w:szCs w:val="21"/>
              </w:rPr>
            </w:pPr>
            <w:r>
              <w:rPr>
                <w:rFonts w:hint="eastAsia" w:asciiTheme="minorEastAsia" w:hAnsiTheme="minorEastAsia" w:eastAsiaTheme="minorEastAsia"/>
                <w:szCs w:val="21"/>
              </w:rPr>
              <w:t>2.掌握人类肌纤维的分型、两类肌纤维的形态、代谢和生理特征，以及肌纤维的百分组成与运动能力的关系</w:t>
            </w:r>
          </w:p>
          <w:p w14:paraId="35E606A2">
            <w:pPr>
              <w:rPr>
                <w:rFonts w:hint="eastAsia" w:asciiTheme="minorEastAsia" w:hAnsiTheme="minorEastAsia" w:eastAsiaTheme="minorEastAsia"/>
                <w:szCs w:val="21"/>
              </w:rPr>
            </w:pPr>
            <w:r>
              <w:rPr>
                <w:rFonts w:hint="eastAsia" w:asciiTheme="minorEastAsia" w:hAnsiTheme="minorEastAsia" w:eastAsiaTheme="minorEastAsia"/>
                <w:szCs w:val="21"/>
              </w:rPr>
              <w:t>3.掌握肌肉的微细结构、肌丝的分子组成、肌肉的物理特性与生理特性和细胞的生物电现象</w:t>
            </w:r>
          </w:p>
          <w:p w14:paraId="1129164B">
            <w:pPr>
              <w:rPr>
                <w:rFonts w:hint="eastAsia" w:asciiTheme="minorEastAsia" w:hAnsiTheme="minorEastAsia" w:eastAsiaTheme="minorEastAsia"/>
                <w:szCs w:val="21"/>
              </w:rPr>
            </w:pPr>
            <w:r>
              <w:rPr>
                <w:rFonts w:hint="eastAsia" w:asciiTheme="minorEastAsia" w:hAnsiTheme="minorEastAsia" w:eastAsiaTheme="minorEastAsia"/>
                <w:szCs w:val="21"/>
              </w:rPr>
              <w:t>4.掌握细胞兴奋、兴奋性、阈强度和时值的概念，以及引起可兴奋细胞兴奋的刺激强度与作用时间的关系</w:t>
            </w:r>
          </w:p>
          <w:p w14:paraId="2833F8DE">
            <w:pPr>
              <w:rPr>
                <w:rFonts w:hint="eastAsia" w:asciiTheme="minorEastAsia" w:hAnsiTheme="minorEastAsia" w:eastAsiaTheme="minorEastAsia"/>
                <w:szCs w:val="21"/>
              </w:rPr>
            </w:pPr>
            <w:r>
              <w:rPr>
                <w:rFonts w:hint="eastAsia" w:asciiTheme="minorEastAsia" w:hAnsiTheme="minorEastAsia" w:eastAsiaTheme="minorEastAsia"/>
                <w:szCs w:val="21"/>
              </w:rPr>
              <w:t>5.掌握在完整机体内肌肉收缩的基本过程和兴奋-收缩耦联的机制</w:t>
            </w:r>
          </w:p>
          <w:p w14:paraId="4C7AEA1F">
            <w:pPr>
              <w:rPr>
                <w:rFonts w:hint="eastAsia" w:asciiTheme="minorEastAsia" w:hAnsiTheme="minorEastAsia" w:eastAsiaTheme="minorEastAsia"/>
                <w:szCs w:val="21"/>
              </w:rPr>
            </w:pPr>
            <w:r>
              <w:rPr>
                <w:rFonts w:hint="eastAsia" w:asciiTheme="minorEastAsia" w:hAnsiTheme="minorEastAsia" w:eastAsiaTheme="minorEastAsia"/>
                <w:szCs w:val="21"/>
              </w:rPr>
              <w:t>6.掌握运动时肌肉收缩的基本形式、力学表现及其在体育运动实践中的应用</w:t>
            </w:r>
          </w:p>
          <w:p w14:paraId="659E8C5E">
            <w:pPr>
              <w:rPr>
                <w:rFonts w:hint="eastAsia" w:asciiTheme="minorEastAsia" w:hAnsiTheme="minorEastAsia" w:eastAsiaTheme="minorEastAsia"/>
                <w:szCs w:val="21"/>
              </w:rPr>
            </w:pPr>
            <w:r>
              <w:rPr>
                <w:rFonts w:hint="eastAsia" w:asciiTheme="minorEastAsia" w:hAnsiTheme="minorEastAsia" w:eastAsiaTheme="minorEastAsia"/>
                <w:szCs w:val="21"/>
              </w:rPr>
              <w:t>（二）能量代谢</w:t>
            </w:r>
          </w:p>
          <w:p w14:paraId="356DFF63">
            <w:pPr>
              <w:rPr>
                <w:rFonts w:hint="eastAsia" w:asciiTheme="minorEastAsia" w:hAnsiTheme="minorEastAsia" w:eastAsiaTheme="minorEastAsia"/>
                <w:szCs w:val="21"/>
              </w:rPr>
            </w:pPr>
            <w:r>
              <w:rPr>
                <w:rFonts w:hint="eastAsia" w:asciiTheme="minorEastAsia" w:hAnsiTheme="minorEastAsia" w:eastAsiaTheme="minorEastAsia"/>
                <w:szCs w:val="21"/>
              </w:rPr>
              <w:t>1.掌握三个供能系统各自特征以及与运动强度、时间的对应关系</w:t>
            </w:r>
          </w:p>
          <w:p w14:paraId="56877B4F">
            <w:pPr>
              <w:rPr>
                <w:rFonts w:hint="eastAsia" w:asciiTheme="minorEastAsia" w:hAnsiTheme="minorEastAsia" w:eastAsiaTheme="minorEastAsia"/>
                <w:szCs w:val="21"/>
              </w:rPr>
            </w:pPr>
            <w:r>
              <w:rPr>
                <w:rFonts w:hint="eastAsia" w:asciiTheme="minorEastAsia" w:hAnsiTheme="minorEastAsia" w:eastAsiaTheme="minorEastAsia"/>
                <w:szCs w:val="21"/>
              </w:rPr>
              <w:t>2.掌握运动中能量代谢变化的特点，学会分析不同性质运动中的代谢规律和应用</w:t>
            </w:r>
          </w:p>
          <w:p w14:paraId="025D92E0">
            <w:pPr>
              <w:rPr>
                <w:rFonts w:hint="eastAsia" w:asciiTheme="minorEastAsia" w:hAnsiTheme="minorEastAsia" w:eastAsiaTheme="minorEastAsia"/>
                <w:szCs w:val="21"/>
              </w:rPr>
            </w:pPr>
            <w:r>
              <w:rPr>
                <w:rFonts w:hint="eastAsia" w:asciiTheme="minorEastAsia" w:hAnsiTheme="minorEastAsia" w:eastAsiaTheme="minorEastAsia"/>
                <w:szCs w:val="21"/>
              </w:rPr>
              <w:t>3.肌肉活动时直接能量与间接能量的来源及相互关系</w:t>
            </w:r>
          </w:p>
          <w:p w14:paraId="5B18D3A4">
            <w:pPr>
              <w:rPr>
                <w:rFonts w:hint="eastAsia" w:asciiTheme="minorEastAsia" w:hAnsiTheme="minorEastAsia" w:eastAsiaTheme="minorEastAsia"/>
                <w:szCs w:val="21"/>
              </w:rPr>
            </w:pPr>
            <w:r>
              <w:rPr>
                <w:rFonts w:hint="eastAsia" w:asciiTheme="minorEastAsia" w:hAnsiTheme="minorEastAsia" w:eastAsiaTheme="minorEastAsia"/>
                <w:szCs w:val="21"/>
              </w:rPr>
              <w:t>4.掌握基础代谢、能量代谢测定的原理与方法以及影响因素</w:t>
            </w:r>
          </w:p>
          <w:p w14:paraId="38411626">
            <w:pPr>
              <w:rPr>
                <w:rFonts w:hint="eastAsia" w:asciiTheme="minorEastAsia" w:hAnsiTheme="minorEastAsia" w:eastAsiaTheme="minorEastAsia"/>
                <w:szCs w:val="21"/>
              </w:rPr>
            </w:pPr>
            <w:r>
              <w:rPr>
                <w:rFonts w:hint="eastAsia" w:asciiTheme="minorEastAsia" w:hAnsiTheme="minorEastAsia" w:eastAsiaTheme="minorEastAsia"/>
                <w:szCs w:val="21"/>
              </w:rPr>
              <w:t>（三）神经系统</w:t>
            </w:r>
          </w:p>
          <w:p w14:paraId="0091B0E0">
            <w:pPr>
              <w:rPr>
                <w:rFonts w:hint="eastAsia" w:asciiTheme="minorEastAsia" w:hAnsiTheme="minorEastAsia" w:eastAsiaTheme="minorEastAsia"/>
                <w:szCs w:val="21"/>
              </w:rPr>
            </w:pPr>
            <w:r>
              <w:rPr>
                <w:rFonts w:hint="eastAsia" w:asciiTheme="minorEastAsia" w:hAnsiTheme="minorEastAsia" w:eastAsiaTheme="minorEastAsia"/>
                <w:szCs w:val="21"/>
              </w:rPr>
              <w:t>1.了解“离子学说”，理解膜电位发生的原因，以及兴奋在细胞膜传播和在神经肌肉接点传递的生理机制</w:t>
            </w:r>
          </w:p>
          <w:p w14:paraId="456D889A">
            <w:pPr>
              <w:rPr>
                <w:rFonts w:hint="eastAsia" w:asciiTheme="minorEastAsia" w:hAnsiTheme="minorEastAsia" w:eastAsiaTheme="minorEastAsia"/>
                <w:szCs w:val="21"/>
              </w:rPr>
            </w:pPr>
            <w:r>
              <w:rPr>
                <w:rFonts w:hint="eastAsia" w:asciiTheme="minorEastAsia" w:hAnsiTheme="minorEastAsia" w:eastAsiaTheme="minorEastAsia"/>
                <w:szCs w:val="21"/>
              </w:rPr>
              <w:t>2.了解神经元、突触、神经递质、受体和神经营养因子的功能</w:t>
            </w:r>
          </w:p>
          <w:p w14:paraId="0B927A58">
            <w:pPr>
              <w:rPr>
                <w:rFonts w:hint="eastAsia" w:asciiTheme="minorEastAsia" w:hAnsiTheme="minorEastAsia" w:eastAsiaTheme="minorEastAsia"/>
                <w:szCs w:val="21"/>
              </w:rPr>
            </w:pPr>
            <w:r>
              <w:rPr>
                <w:rFonts w:hint="eastAsia" w:asciiTheme="minorEastAsia" w:hAnsiTheme="minorEastAsia" w:eastAsiaTheme="minorEastAsia"/>
                <w:szCs w:val="21"/>
              </w:rPr>
              <w:t>3.掌握神经系统感觉功能分析，感觉的传导通路；了解视觉、听觉、位觉和本体感觉的基本结构和功能</w:t>
            </w:r>
          </w:p>
          <w:p w14:paraId="4D6B9A7B">
            <w:pPr>
              <w:rPr>
                <w:rFonts w:hint="eastAsia" w:asciiTheme="minorEastAsia" w:hAnsiTheme="minorEastAsia" w:eastAsiaTheme="minorEastAsia"/>
                <w:szCs w:val="21"/>
              </w:rPr>
            </w:pPr>
            <w:r>
              <w:rPr>
                <w:rFonts w:hint="eastAsia" w:asciiTheme="minorEastAsia" w:hAnsiTheme="minorEastAsia" w:eastAsiaTheme="minorEastAsia"/>
                <w:szCs w:val="21"/>
              </w:rPr>
              <w:t>4.掌握脊髓、脑干高位脑对姿势的调节；掌握中枢对躯体运动的调节</w:t>
            </w:r>
          </w:p>
          <w:p w14:paraId="0F55F8FA">
            <w:pPr>
              <w:rPr>
                <w:rFonts w:hint="eastAsia" w:asciiTheme="minorEastAsia" w:hAnsiTheme="minorEastAsia" w:eastAsiaTheme="minorEastAsia"/>
                <w:szCs w:val="21"/>
              </w:rPr>
            </w:pPr>
            <w:r>
              <w:rPr>
                <w:rFonts w:hint="eastAsia" w:asciiTheme="minorEastAsia" w:hAnsiTheme="minorEastAsia" w:eastAsiaTheme="minorEastAsia"/>
                <w:szCs w:val="21"/>
              </w:rPr>
              <w:t>（四）激素与运动</w:t>
            </w:r>
          </w:p>
          <w:p w14:paraId="7A121FE7">
            <w:pPr>
              <w:rPr>
                <w:rFonts w:hint="eastAsia" w:asciiTheme="minorEastAsia" w:hAnsiTheme="minorEastAsia" w:eastAsiaTheme="minorEastAsia"/>
                <w:szCs w:val="21"/>
              </w:rPr>
            </w:pPr>
            <w:r>
              <w:rPr>
                <w:rFonts w:hint="eastAsia" w:asciiTheme="minorEastAsia" w:hAnsiTheme="minorEastAsia" w:eastAsiaTheme="minorEastAsia"/>
                <w:szCs w:val="21"/>
              </w:rPr>
              <w:t>1.熟悉激素的概念、分类；掌握内分泌、内分泌腺、内分泌功能轴的概念</w:t>
            </w:r>
          </w:p>
          <w:p w14:paraId="61B5C54C">
            <w:pPr>
              <w:rPr>
                <w:rFonts w:hint="eastAsia" w:asciiTheme="minorEastAsia" w:hAnsiTheme="minorEastAsia" w:eastAsiaTheme="minorEastAsia"/>
                <w:szCs w:val="21"/>
              </w:rPr>
            </w:pPr>
            <w:r>
              <w:rPr>
                <w:rFonts w:hint="eastAsia" w:asciiTheme="minorEastAsia" w:hAnsiTheme="minorEastAsia" w:eastAsiaTheme="minorEastAsia"/>
                <w:szCs w:val="21"/>
              </w:rPr>
              <w:t>2.掌握激素的一般生理作用、作用特征以及作用机制</w:t>
            </w:r>
          </w:p>
          <w:p w14:paraId="269C773D">
            <w:pPr>
              <w:rPr>
                <w:rFonts w:hint="eastAsia" w:asciiTheme="minorEastAsia" w:hAnsiTheme="minorEastAsia" w:eastAsiaTheme="minorEastAsia"/>
                <w:szCs w:val="21"/>
              </w:rPr>
            </w:pPr>
            <w:r>
              <w:rPr>
                <w:rFonts w:hint="eastAsia" w:asciiTheme="minorEastAsia" w:hAnsiTheme="minorEastAsia" w:eastAsiaTheme="minorEastAsia"/>
                <w:szCs w:val="21"/>
              </w:rPr>
              <w:t>3.掌握主要应激激素对运动应答和适应的基本规律</w:t>
            </w:r>
          </w:p>
          <w:p w14:paraId="102D9FAE">
            <w:pPr>
              <w:rPr>
                <w:rFonts w:hint="eastAsia" w:asciiTheme="minorEastAsia" w:hAnsiTheme="minorEastAsia" w:eastAsiaTheme="minorEastAsia"/>
                <w:szCs w:val="21"/>
              </w:rPr>
            </w:pPr>
            <w:r>
              <w:rPr>
                <w:rFonts w:hint="eastAsia" w:asciiTheme="minorEastAsia" w:hAnsiTheme="minorEastAsia" w:eastAsiaTheme="minorEastAsia"/>
                <w:szCs w:val="21"/>
              </w:rPr>
              <w:t>（五）免疫与运动</w:t>
            </w:r>
          </w:p>
          <w:p w14:paraId="0E8745C0">
            <w:pPr>
              <w:rPr>
                <w:rFonts w:hint="eastAsia" w:asciiTheme="minorEastAsia" w:hAnsiTheme="minorEastAsia" w:eastAsiaTheme="minorEastAsia"/>
                <w:szCs w:val="21"/>
              </w:rPr>
            </w:pPr>
            <w:r>
              <w:rPr>
                <w:rFonts w:hint="eastAsia" w:asciiTheme="minorEastAsia" w:hAnsiTheme="minorEastAsia" w:eastAsiaTheme="minorEastAsia"/>
                <w:szCs w:val="21"/>
              </w:rPr>
              <w:t>1.掌握免疫的概念；免疫学的基本知识</w:t>
            </w:r>
          </w:p>
          <w:p w14:paraId="7ACE0A25">
            <w:pPr>
              <w:rPr>
                <w:rFonts w:hint="eastAsia" w:asciiTheme="minorEastAsia" w:hAnsiTheme="minorEastAsia" w:eastAsiaTheme="minorEastAsia"/>
                <w:szCs w:val="21"/>
              </w:rPr>
            </w:pPr>
            <w:r>
              <w:rPr>
                <w:rFonts w:hint="eastAsia" w:asciiTheme="minorEastAsia" w:hAnsiTheme="minorEastAsia" w:eastAsiaTheme="minorEastAsia"/>
                <w:szCs w:val="21"/>
              </w:rPr>
              <w:t>2.掌握免疫器官、免疫细胞、免疫分子的具体内容</w:t>
            </w:r>
          </w:p>
          <w:p w14:paraId="04EB0A53">
            <w:pPr>
              <w:rPr>
                <w:rFonts w:hint="eastAsia" w:asciiTheme="minorEastAsia" w:hAnsiTheme="minorEastAsia" w:eastAsiaTheme="minorEastAsia"/>
                <w:szCs w:val="21"/>
              </w:rPr>
            </w:pPr>
            <w:r>
              <w:rPr>
                <w:rFonts w:hint="eastAsia" w:asciiTheme="minorEastAsia" w:hAnsiTheme="minorEastAsia" w:eastAsiaTheme="minorEastAsia"/>
                <w:szCs w:val="21"/>
              </w:rPr>
              <w:t>3.熟悉免疫对运动的影响</w:t>
            </w:r>
          </w:p>
          <w:p w14:paraId="333BE0FA">
            <w:pPr>
              <w:rPr>
                <w:rFonts w:hint="eastAsia" w:asciiTheme="minorEastAsia" w:hAnsiTheme="minorEastAsia" w:eastAsiaTheme="minorEastAsia"/>
                <w:szCs w:val="21"/>
              </w:rPr>
            </w:pPr>
            <w:r>
              <w:rPr>
                <w:rFonts w:hint="eastAsia" w:asciiTheme="minorEastAsia" w:hAnsiTheme="minorEastAsia" w:eastAsiaTheme="minorEastAsia"/>
                <w:szCs w:val="21"/>
              </w:rPr>
              <w:t>（六）血液与运动</w:t>
            </w:r>
          </w:p>
          <w:p w14:paraId="175A3808">
            <w:pPr>
              <w:rPr>
                <w:rFonts w:hint="eastAsia" w:asciiTheme="minorEastAsia" w:hAnsiTheme="minorEastAsia" w:eastAsiaTheme="minorEastAsia"/>
                <w:szCs w:val="21"/>
              </w:rPr>
            </w:pPr>
            <w:r>
              <w:rPr>
                <w:rFonts w:hint="eastAsia" w:asciiTheme="minorEastAsia" w:hAnsiTheme="minorEastAsia" w:eastAsiaTheme="minorEastAsia"/>
                <w:szCs w:val="21"/>
              </w:rPr>
              <w:t>1.掌握血液的基本组成成分及运动对其影响</w:t>
            </w:r>
          </w:p>
          <w:p w14:paraId="6679D1BD">
            <w:pPr>
              <w:rPr>
                <w:rFonts w:hint="eastAsia" w:asciiTheme="minorEastAsia" w:hAnsiTheme="minorEastAsia" w:eastAsiaTheme="minorEastAsia"/>
                <w:szCs w:val="21"/>
              </w:rPr>
            </w:pPr>
            <w:r>
              <w:rPr>
                <w:rFonts w:hint="eastAsia" w:asciiTheme="minorEastAsia" w:hAnsiTheme="minorEastAsia" w:eastAsiaTheme="minorEastAsia"/>
                <w:szCs w:val="21"/>
              </w:rPr>
              <w:t>2.掌握血液的主要理化性质和血液的基本功能</w:t>
            </w:r>
          </w:p>
          <w:p w14:paraId="01386A40">
            <w:pPr>
              <w:rPr>
                <w:rFonts w:hint="eastAsia" w:asciiTheme="minorEastAsia" w:hAnsiTheme="minorEastAsia" w:eastAsiaTheme="minorEastAsia"/>
                <w:szCs w:val="21"/>
              </w:rPr>
            </w:pPr>
            <w:r>
              <w:rPr>
                <w:rFonts w:hint="eastAsia" w:asciiTheme="minorEastAsia" w:hAnsiTheme="minorEastAsia" w:eastAsiaTheme="minorEastAsia"/>
                <w:szCs w:val="21"/>
              </w:rPr>
              <w:t>3.了解基本的输血原理</w:t>
            </w:r>
          </w:p>
          <w:p w14:paraId="01A1C55D">
            <w:pPr>
              <w:rPr>
                <w:rFonts w:hint="eastAsia" w:asciiTheme="minorEastAsia" w:hAnsiTheme="minorEastAsia" w:eastAsiaTheme="minorEastAsia"/>
                <w:szCs w:val="21"/>
              </w:rPr>
            </w:pPr>
            <w:r>
              <w:rPr>
                <w:rFonts w:hint="eastAsia" w:asciiTheme="minorEastAsia" w:hAnsiTheme="minorEastAsia" w:eastAsiaTheme="minorEastAsia"/>
                <w:szCs w:val="21"/>
              </w:rPr>
              <w:t>4.掌握运动训练对血液成分的影响</w:t>
            </w:r>
          </w:p>
          <w:p w14:paraId="5D9274B5">
            <w:pPr>
              <w:rPr>
                <w:rFonts w:hint="eastAsia" w:asciiTheme="minorEastAsia" w:hAnsiTheme="minorEastAsia" w:eastAsiaTheme="minorEastAsia"/>
                <w:szCs w:val="21"/>
              </w:rPr>
            </w:pPr>
            <w:r>
              <w:rPr>
                <w:rFonts w:hint="eastAsia" w:asciiTheme="minorEastAsia" w:hAnsiTheme="minorEastAsia" w:eastAsiaTheme="minorEastAsia"/>
                <w:szCs w:val="21"/>
              </w:rPr>
              <w:t>（七）呼吸与运动</w:t>
            </w:r>
          </w:p>
          <w:p w14:paraId="240357EB">
            <w:pPr>
              <w:rPr>
                <w:rFonts w:hint="eastAsia" w:asciiTheme="minorEastAsia" w:hAnsiTheme="minorEastAsia" w:eastAsiaTheme="minorEastAsia"/>
                <w:szCs w:val="21"/>
              </w:rPr>
            </w:pPr>
            <w:r>
              <w:rPr>
                <w:rFonts w:hint="eastAsia" w:asciiTheme="minorEastAsia" w:hAnsiTheme="minorEastAsia" w:eastAsiaTheme="minorEastAsia"/>
                <w:szCs w:val="21"/>
              </w:rPr>
              <w:t>1.掌握肺通气原理，肺通气的动力学过程</w:t>
            </w:r>
          </w:p>
          <w:p w14:paraId="31781414">
            <w:pPr>
              <w:rPr>
                <w:rFonts w:hint="eastAsia" w:asciiTheme="minorEastAsia" w:hAnsiTheme="minorEastAsia" w:eastAsiaTheme="minorEastAsia"/>
                <w:szCs w:val="21"/>
              </w:rPr>
            </w:pPr>
            <w:r>
              <w:rPr>
                <w:rFonts w:hint="eastAsia" w:asciiTheme="minorEastAsia" w:hAnsiTheme="minorEastAsia" w:eastAsiaTheme="minorEastAsia"/>
                <w:szCs w:val="21"/>
              </w:rPr>
              <w:t>2.掌握肺通气、肺换气功能的评定方法和肺通气功能对训练的适应规律</w:t>
            </w:r>
          </w:p>
          <w:p w14:paraId="2D34509D">
            <w:pPr>
              <w:rPr>
                <w:rFonts w:hint="eastAsia" w:asciiTheme="minorEastAsia" w:hAnsiTheme="minorEastAsia" w:eastAsiaTheme="minorEastAsia"/>
                <w:szCs w:val="21"/>
              </w:rPr>
            </w:pPr>
            <w:r>
              <w:rPr>
                <w:rFonts w:hint="eastAsia" w:asciiTheme="minorEastAsia" w:hAnsiTheme="minorEastAsia" w:eastAsiaTheme="minorEastAsia"/>
                <w:szCs w:val="21"/>
              </w:rPr>
              <w:t>3.掌握气体的交换、气体运输过程，熟悉氧解离曲线其影响因素</w:t>
            </w:r>
          </w:p>
          <w:p w14:paraId="04FBF956">
            <w:pPr>
              <w:rPr>
                <w:rFonts w:hint="eastAsia" w:asciiTheme="minorEastAsia" w:hAnsiTheme="minorEastAsia" w:eastAsiaTheme="minorEastAsia"/>
                <w:szCs w:val="21"/>
              </w:rPr>
            </w:pPr>
            <w:r>
              <w:rPr>
                <w:rFonts w:hint="eastAsia" w:asciiTheme="minorEastAsia" w:hAnsiTheme="minorEastAsia" w:eastAsiaTheme="minorEastAsia"/>
                <w:szCs w:val="21"/>
              </w:rPr>
              <w:t>4.掌握运动时呼吸功能的变化规律，了解其调节机制</w:t>
            </w:r>
          </w:p>
          <w:p w14:paraId="31FE4FBC">
            <w:pPr>
              <w:rPr>
                <w:rFonts w:hint="eastAsia" w:asciiTheme="minorEastAsia" w:hAnsiTheme="minorEastAsia" w:eastAsiaTheme="minorEastAsia"/>
                <w:szCs w:val="21"/>
              </w:rPr>
            </w:pPr>
            <w:r>
              <w:rPr>
                <w:rFonts w:hint="eastAsia" w:asciiTheme="minorEastAsia" w:hAnsiTheme="minorEastAsia" w:eastAsiaTheme="minorEastAsia"/>
                <w:szCs w:val="21"/>
              </w:rPr>
              <w:t>（八）血液循环与运动</w:t>
            </w:r>
          </w:p>
          <w:p w14:paraId="6624BE67">
            <w:pPr>
              <w:rPr>
                <w:rFonts w:hint="eastAsia" w:asciiTheme="minorEastAsia" w:hAnsiTheme="minorEastAsia" w:eastAsiaTheme="minorEastAsia"/>
                <w:szCs w:val="21"/>
              </w:rPr>
            </w:pPr>
            <w:r>
              <w:rPr>
                <w:rFonts w:hint="eastAsia" w:asciiTheme="minorEastAsia" w:hAnsiTheme="minorEastAsia" w:eastAsiaTheme="minorEastAsia"/>
                <w:szCs w:val="21"/>
              </w:rPr>
              <w:t>1.掌握心肌的生理特性、心动周期的概念以及评定心脏功能的指标</w:t>
            </w:r>
          </w:p>
          <w:p w14:paraId="0D11EA58">
            <w:pPr>
              <w:rPr>
                <w:rFonts w:hint="eastAsia" w:asciiTheme="minorEastAsia" w:hAnsiTheme="minorEastAsia" w:eastAsiaTheme="minorEastAsia"/>
                <w:szCs w:val="21"/>
              </w:rPr>
            </w:pPr>
            <w:r>
              <w:rPr>
                <w:rFonts w:hint="eastAsia" w:asciiTheme="minorEastAsia" w:hAnsiTheme="minorEastAsia" w:eastAsiaTheme="minorEastAsia"/>
                <w:szCs w:val="21"/>
              </w:rPr>
              <w:t>2.掌握动脉血压的概念、形成过程及影响因素；影响静脉回心血量的因素</w:t>
            </w:r>
          </w:p>
          <w:p w14:paraId="216C34FD">
            <w:pPr>
              <w:rPr>
                <w:rFonts w:hint="eastAsia" w:asciiTheme="minorEastAsia" w:hAnsiTheme="minorEastAsia" w:eastAsiaTheme="minorEastAsia"/>
                <w:szCs w:val="21"/>
              </w:rPr>
            </w:pPr>
            <w:r>
              <w:rPr>
                <w:rFonts w:hint="eastAsia" w:asciiTheme="minorEastAsia" w:hAnsiTheme="minorEastAsia" w:eastAsiaTheme="minorEastAsia"/>
                <w:szCs w:val="21"/>
              </w:rPr>
              <w:t>3.掌握心电图原理及基本波形的意义；了解心血管功能的调节机制</w:t>
            </w:r>
          </w:p>
          <w:p w14:paraId="164001FB">
            <w:pPr>
              <w:rPr>
                <w:rFonts w:hint="eastAsia" w:asciiTheme="minorEastAsia" w:hAnsiTheme="minorEastAsia" w:eastAsiaTheme="minorEastAsia"/>
                <w:szCs w:val="21"/>
              </w:rPr>
            </w:pPr>
            <w:r>
              <w:rPr>
                <w:rFonts w:hint="eastAsia" w:asciiTheme="minorEastAsia" w:hAnsiTheme="minorEastAsia" w:eastAsiaTheme="minorEastAsia"/>
                <w:szCs w:val="21"/>
              </w:rPr>
              <w:t>4.掌握运动训练对心血管功能的影响</w:t>
            </w:r>
          </w:p>
          <w:p w14:paraId="761B8C82">
            <w:pPr>
              <w:rPr>
                <w:rFonts w:hint="eastAsia" w:asciiTheme="minorEastAsia" w:hAnsiTheme="minorEastAsia" w:eastAsiaTheme="minorEastAsia"/>
                <w:szCs w:val="21"/>
              </w:rPr>
            </w:pPr>
            <w:r>
              <w:rPr>
                <w:rFonts w:hint="eastAsia" w:asciiTheme="minorEastAsia" w:hAnsiTheme="minorEastAsia" w:eastAsiaTheme="minorEastAsia"/>
                <w:szCs w:val="21"/>
              </w:rPr>
              <w:t>（九）消化、吸收与排泄</w:t>
            </w:r>
          </w:p>
          <w:p w14:paraId="778EB482">
            <w:pPr>
              <w:rPr>
                <w:rFonts w:hint="eastAsia" w:asciiTheme="minorEastAsia" w:hAnsiTheme="minorEastAsia" w:eastAsiaTheme="minorEastAsia"/>
                <w:szCs w:val="21"/>
              </w:rPr>
            </w:pPr>
            <w:r>
              <w:rPr>
                <w:rFonts w:hint="eastAsia" w:asciiTheme="minorEastAsia" w:hAnsiTheme="minorEastAsia" w:eastAsiaTheme="minorEastAsia"/>
                <w:szCs w:val="21"/>
              </w:rPr>
              <w:t>1.掌握运动时机体酸碱平衡变化及其调节的基本过程</w:t>
            </w:r>
          </w:p>
          <w:p w14:paraId="025562B8">
            <w:pPr>
              <w:rPr>
                <w:rFonts w:hint="eastAsia" w:asciiTheme="minorEastAsia" w:hAnsiTheme="minorEastAsia" w:eastAsiaTheme="minorEastAsia"/>
                <w:szCs w:val="21"/>
              </w:rPr>
            </w:pPr>
            <w:r>
              <w:rPr>
                <w:rFonts w:hint="eastAsia" w:asciiTheme="minorEastAsia" w:hAnsiTheme="minorEastAsia" w:eastAsiaTheme="minorEastAsia"/>
                <w:szCs w:val="21"/>
              </w:rPr>
              <w:t>2.掌握排泄的概念和肾脏尿生成的基本过程</w:t>
            </w:r>
          </w:p>
          <w:p w14:paraId="26F8746F">
            <w:pPr>
              <w:rPr>
                <w:rFonts w:hint="eastAsia" w:asciiTheme="minorEastAsia" w:hAnsiTheme="minorEastAsia" w:eastAsiaTheme="minorEastAsia"/>
                <w:szCs w:val="21"/>
              </w:rPr>
            </w:pPr>
            <w:r>
              <w:rPr>
                <w:rFonts w:hint="eastAsia" w:asciiTheme="minorEastAsia" w:hAnsiTheme="minorEastAsia" w:eastAsiaTheme="minorEastAsia"/>
                <w:szCs w:val="21"/>
              </w:rPr>
              <w:t>（十）身体素质</w:t>
            </w:r>
          </w:p>
          <w:p w14:paraId="096FA554">
            <w:pPr>
              <w:rPr>
                <w:rFonts w:hint="eastAsia" w:asciiTheme="minorEastAsia" w:hAnsiTheme="minorEastAsia" w:eastAsiaTheme="minorEastAsia"/>
                <w:szCs w:val="21"/>
              </w:rPr>
            </w:pPr>
            <w:r>
              <w:rPr>
                <w:rFonts w:hint="eastAsia" w:asciiTheme="minorEastAsia" w:hAnsiTheme="minorEastAsia" w:eastAsiaTheme="minorEastAsia"/>
                <w:szCs w:val="21"/>
              </w:rPr>
              <w:t>1.掌握力量素质的生理学基础；掌握肌肉力量训练的基本原则和方法</w:t>
            </w:r>
          </w:p>
          <w:p w14:paraId="09BD1F2E">
            <w:pPr>
              <w:rPr>
                <w:rFonts w:hint="eastAsia" w:asciiTheme="minorEastAsia" w:hAnsiTheme="minorEastAsia" w:eastAsiaTheme="minorEastAsia"/>
                <w:szCs w:val="21"/>
              </w:rPr>
            </w:pPr>
            <w:r>
              <w:rPr>
                <w:rFonts w:hint="eastAsia" w:asciiTheme="minorEastAsia" w:hAnsiTheme="minorEastAsia" w:eastAsiaTheme="minorEastAsia"/>
                <w:szCs w:val="21"/>
              </w:rPr>
              <w:t>2.掌握速度素质的生理学基础；掌握速度训练的基本原则和方法</w:t>
            </w:r>
          </w:p>
          <w:p w14:paraId="5216575F">
            <w:pPr>
              <w:rPr>
                <w:rFonts w:hint="eastAsia" w:asciiTheme="minorEastAsia" w:hAnsiTheme="minorEastAsia" w:eastAsiaTheme="minorEastAsia"/>
                <w:szCs w:val="21"/>
              </w:rPr>
            </w:pPr>
            <w:r>
              <w:rPr>
                <w:rFonts w:hint="eastAsia" w:asciiTheme="minorEastAsia" w:hAnsiTheme="minorEastAsia" w:eastAsiaTheme="minorEastAsia"/>
                <w:szCs w:val="21"/>
              </w:rPr>
              <w:t>3.最大摄氧量、乳酸阈等的意义；掌握有氧、无氧工作能力的基本概念，影响因素和提高的方法</w:t>
            </w:r>
          </w:p>
          <w:p w14:paraId="708E2F4D">
            <w:pPr>
              <w:rPr>
                <w:rFonts w:hint="eastAsia" w:asciiTheme="minorEastAsia" w:hAnsiTheme="minorEastAsia" w:eastAsiaTheme="minorEastAsia"/>
                <w:szCs w:val="21"/>
              </w:rPr>
            </w:pPr>
            <w:r>
              <w:rPr>
                <w:rFonts w:hint="eastAsia" w:asciiTheme="minorEastAsia" w:hAnsiTheme="minorEastAsia" w:eastAsiaTheme="minorEastAsia"/>
                <w:szCs w:val="21"/>
              </w:rPr>
              <w:t>（十一）运动与身体机能变化</w:t>
            </w:r>
          </w:p>
          <w:p w14:paraId="514F5A2F">
            <w:pPr>
              <w:rPr>
                <w:rFonts w:hint="eastAsia" w:asciiTheme="minorEastAsia" w:hAnsiTheme="minorEastAsia" w:eastAsiaTheme="minorEastAsia"/>
                <w:szCs w:val="21"/>
              </w:rPr>
            </w:pPr>
            <w:r>
              <w:rPr>
                <w:rFonts w:hint="eastAsia" w:asciiTheme="minorEastAsia" w:hAnsiTheme="minorEastAsia" w:eastAsiaTheme="minorEastAsia"/>
                <w:szCs w:val="21"/>
              </w:rPr>
              <w:t>1.掌握运动过程中人体机能状态变化的规律和各阶段的特点及其生理机制</w:t>
            </w:r>
          </w:p>
          <w:p w14:paraId="0DBE27FF">
            <w:pPr>
              <w:rPr>
                <w:rFonts w:hint="eastAsia" w:asciiTheme="minorEastAsia" w:hAnsiTheme="minorEastAsia" w:eastAsiaTheme="minorEastAsia"/>
                <w:szCs w:val="21"/>
              </w:rPr>
            </w:pPr>
            <w:r>
              <w:rPr>
                <w:rFonts w:hint="eastAsia" w:asciiTheme="minorEastAsia" w:hAnsiTheme="minorEastAsia" w:eastAsiaTheme="minorEastAsia"/>
                <w:szCs w:val="21"/>
              </w:rPr>
              <w:t>2.掌握运动性疲劳的概念、发生部位、可能机制与判断方法。掌握恢复过程的阶段性特点与促进机体功能恢复的方法</w:t>
            </w:r>
          </w:p>
          <w:p w14:paraId="4881B8EF">
            <w:pPr>
              <w:rPr>
                <w:rFonts w:hint="eastAsia" w:asciiTheme="minorEastAsia" w:hAnsiTheme="minorEastAsia" w:eastAsiaTheme="minorEastAsia"/>
                <w:szCs w:val="21"/>
              </w:rPr>
            </w:pPr>
            <w:r>
              <w:rPr>
                <w:rFonts w:hint="eastAsia" w:asciiTheme="minorEastAsia" w:hAnsiTheme="minorEastAsia" w:eastAsiaTheme="minorEastAsia"/>
                <w:szCs w:val="21"/>
              </w:rPr>
              <w:t>（十二）运动技能、年龄、性别及其他</w:t>
            </w:r>
          </w:p>
          <w:p w14:paraId="67335170">
            <w:pPr>
              <w:rPr>
                <w:rFonts w:hint="eastAsia" w:asciiTheme="minorEastAsia" w:hAnsiTheme="minorEastAsia" w:eastAsiaTheme="minorEastAsia"/>
                <w:szCs w:val="21"/>
              </w:rPr>
            </w:pPr>
            <w:r>
              <w:rPr>
                <w:rFonts w:hint="eastAsia" w:asciiTheme="minorEastAsia" w:hAnsiTheme="minorEastAsia" w:eastAsiaTheme="minorEastAsia"/>
                <w:szCs w:val="21"/>
              </w:rPr>
              <w:t>1.掌握儿童少年的生理特点以及体育教学与训练中应注意的问题</w:t>
            </w:r>
          </w:p>
          <w:p w14:paraId="26201B78">
            <w:pPr>
              <w:rPr>
                <w:rFonts w:hint="eastAsia" w:asciiTheme="minorEastAsia" w:hAnsiTheme="minorEastAsia" w:eastAsiaTheme="minorEastAsia"/>
                <w:szCs w:val="21"/>
              </w:rPr>
            </w:pPr>
            <w:r>
              <w:rPr>
                <w:rFonts w:hint="eastAsia" w:asciiTheme="minorEastAsia" w:hAnsiTheme="minorEastAsia" w:eastAsiaTheme="minorEastAsia"/>
                <w:szCs w:val="21"/>
              </w:rPr>
              <w:t>2.掌握体重的相关内容</w:t>
            </w:r>
          </w:p>
          <w:p w14:paraId="04E376BB">
            <w:pPr>
              <w:rPr>
                <w:rFonts w:asciiTheme="minorEastAsia" w:hAnsiTheme="minorEastAsia" w:eastAsiaTheme="minorEastAsia"/>
                <w:szCs w:val="21"/>
              </w:rPr>
            </w:pPr>
            <w:r>
              <w:rPr>
                <w:rFonts w:hint="eastAsia" w:asciiTheme="minorEastAsia" w:hAnsiTheme="minorEastAsia" w:eastAsiaTheme="minorEastAsia"/>
                <w:szCs w:val="21"/>
              </w:rPr>
              <w:t>3.熟悉环境与体育运动的关系</w:t>
            </w:r>
          </w:p>
          <w:p w14:paraId="4C4451A5">
            <w:pPr>
              <w:rPr>
                <w:rFonts w:asciiTheme="minorEastAsia" w:hAnsiTheme="minorEastAsia" w:eastAsiaTheme="minorEastAsia"/>
                <w:b/>
                <w:szCs w:val="21"/>
              </w:rPr>
            </w:pPr>
          </w:p>
          <w:p w14:paraId="56E164DF">
            <w:pPr>
              <w:rPr>
                <w:rFonts w:asciiTheme="minorEastAsia" w:hAnsiTheme="minorEastAsia" w:eastAsiaTheme="minorEastAsia"/>
                <w:b/>
                <w:szCs w:val="21"/>
              </w:rPr>
            </w:pPr>
            <w:r>
              <w:rPr>
                <w:rFonts w:hint="eastAsia" w:asciiTheme="minorEastAsia" w:hAnsiTheme="minorEastAsia" w:eastAsiaTheme="minorEastAsia"/>
                <w:b/>
                <w:szCs w:val="21"/>
              </w:rPr>
              <w:t>三、基本题型</w:t>
            </w:r>
          </w:p>
          <w:p w14:paraId="70B32801">
            <w:pPr>
              <w:rPr>
                <w:rFonts w:asciiTheme="minorEastAsia" w:hAnsiTheme="minorEastAsia" w:eastAsiaTheme="minorEastAsia"/>
                <w:b/>
                <w:szCs w:val="21"/>
              </w:rPr>
            </w:pPr>
            <w:r>
              <w:rPr>
                <w:rFonts w:hint="eastAsia" w:asciiTheme="minorEastAsia" w:hAnsiTheme="minorEastAsia" w:eastAsiaTheme="minorEastAsia"/>
                <w:szCs w:val="21"/>
              </w:rPr>
              <w:t>主要题型大致有：名词解释、简答题、论述题。</w:t>
            </w:r>
          </w:p>
          <w:p w14:paraId="3CD3F0B9">
            <w:pPr>
              <w:rPr>
                <w:rFonts w:asciiTheme="minorEastAsia" w:hAnsiTheme="minorEastAsia" w:eastAsiaTheme="minorEastAsia"/>
                <w:bCs/>
                <w:szCs w:val="21"/>
              </w:rPr>
            </w:pPr>
          </w:p>
          <w:p w14:paraId="280677A3">
            <w:pPr>
              <w:rPr>
                <w:rFonts w:asciiTheme="minorEastAsia" w:hAnsiTheme="minorEastAsia" w:eastAsiaTheme="minorEastAsia"/>
                <w:b/>
                <w:szCs w:val="21"/>
              </w:rPr>
            </w:pPr>
            <w:r>
              <w:rPr>
                <w:rFonts w:hint="eastAsia" w:asciiTheme="minorEastAsia" w:hAnsiTheme="minorEastAsia" w:eastAsiaTheme="minorEastAsia"/>
                <w:b/>
                <w:szCs w:val="21"/>
              </w:rPr>
              <w:t>四、考试方式</w:t>
            </w:r>
          </w:p>
          <w:p w14:paraId="023CB562">
            <w:pPr>
              <w:rPr>
                <w:b/>
              </w:rPr>
            </w:pPr>
            <w:r>
              <w:rPr>
                <w:rFonts w:hint="eastAsia" w:asciiTheme="minorEastAsia" w:hAnsiTheme="minorEastAsia" w:eastAsiaTheme="minorEastAsia"/>
                <w:szCs w:val="21"/>
              </w:rPr>
              <w:t>闭卷笔试，不需要任何辅助工具。考试时间为三小时。</w:t>
            </w:r>
          </w:p>
        </w:tc>
      </w:tr>
      <w:tr w14:paraId="17D9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9223" w:type="dxa"/>
            <w:gridSpan w:val="4"/>
            <w:shd w:val="clear" w:color="auto" w:fill="auto"/>
          </w:tcPr>
          <w:p w14:paraId="64F816AB">
            <w:pPr>
              <w:rPr>
                <w:rFonts w:hint="eastAsia"/>
                <w:b/>
              </w:rPr>
            </w:pPr>
            <w:r>
              <w:rPr>
                <w:rFonts w:hint="eastAsia"/>
                <w:b/>
              </w:rPr>
              <w:t>参考书目</w:t>
            </w:r>
          </w:p>
          <w:p w14:paraId="59750C95">
            <w:pPr>
              <w:rPr>
                <w:rFonts w:hint="eastAsia"/>
                <w:b w:val="0"/>
                <w:bCs/>
              </w:rPr>
            </w:pPr>
            <w:r>
              <w:rPr>
                <w:rFonts w:hint="eastAsia"/>
                <w:b w:val="0"/>
                <w:bCs/>
              </w:rPr>
              <w:t>1、《学校体育学》(第一版)，周登嵩主编，人民体育出版社，2004年11月第一版，2017年4月第19次印刷，ISBN:9787500925439。</w:t>
            </w:r>
          </w:p>
          <w:p w14:paraId="656D8FC9">
            <w:pPr>
              <w:rPr>
                <w:rFonts w:hint="eastAsia"/>
                <w:b w:val="0"/>
                <w:bCs/>
              </w:rPr>
            </w:pPr>
            <w:r>
              <w:rPr>
                <w:rFonts w:hint="eastAsia"/>
                <w:b w:val="0"/>
                <w:bCs/>
              </w:rPr>
              <w:t>2、《运动训练学》(第2版)，田麦久主编，高等教育出版社，2017年4月，ISBN:9787040473865。</w:t>
            </w:r>
          </w:p>
          <w:p w14:paraId="1E14EA35">
            <w:pPr>
              <w:rPr>
                <w:rFonts w:hint="eastAsia"/>
                <w:b/>
              </w:rPr>
            </w:pPr>
            <w:r>
              <w:rPr>
                <w:rFonts w:hint="eastAsia"/>
                <w:b w:val="0"/>
                <w:bCs/>
              </w:rPr>
              <w:t>3、《运动生理学》(第三版)，邓树勋主编，高等教育出版社，2015年4月，ISBN:9787040423099。</w:t>
            </w:r>
          </w:p>
        </w:tc>
      </w:tr>
      <w:tr w14:paraId="6088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223" w:type="dxa"/>
            <w:gridSpan w:val="4"/>
          </w:tcPr>
          <w:p w14:paraId="44166B76">
            <w:pPr>
              <w:rPr>
                <w:b/>
              </w:rPr>
            </w:pPr>
            <w:r>
              <w:rPr>
                <w:rFonts w:hint="eastAsia"/>
                <w:b/>
              </w:rPr>
              <w:t>备注</w:t>
            </w:r>
          </w:p>
          <w:p w14:paraId="684077E4">
            <w:pPr>
              <w:rPr>
                <w:b/>
              </w:rPr>
            </w:pPr>
            <w:r>
              <w:rPr>
                <w:rFonts w:hint="eastAsia"/>
                <w:b/>
              </w:rPr>
              <w:t>本科目考试不允许携带及使用任何型号的计算器。</w:t>
            </w:r>
          </w:p>
        </w:tc>
      </w:tr>
    </w:tbl>
    <w:p w14:paraId="498038A9"/>
    <w:p w14:paraId="07EB8631">
      <w:pPr>
        <w:jc w:val="center"/>
        <w:rPr>
          <w:rFonts w:ascii="黑体" w:hAnsi="黑体" w:eastAsia="黑体"/>
          <w:sz w:val="28"/>
          <w:szCs w:val="28"/>
        </w:rPr>
      </w:pPr>
    </w:p>
    <w:p w14:paraId="3E3A7311">
      <w:pPr>
        <w:jc w:val="center"/>
        <w:rPr>
          <w:rFonts w:ascii="黑体" w:hAnsi="黑体" w:eastAsia="黑体"/>
          <w:sz w:val="28"/>
          <w:szCs w:val="28"/>
        </w:rPr>
      </w:pPr>
    </w:p>
    <w:p w14:paraId="4C8E5504">
      <w:pPr>
        <w:jc w:val="center"/>
        <w:rPr>
          <w:rFonts w:ascii="黑体" w:hAnsi="黑体" w:eastAsia="黑体"/>
          <w:sz w:val="28"/>
          <w:szCs w:val="28"/>
        </w:rPr>
      </w:pPr>
    </w:p>
    <w:p w14:paraId="3D2F4493">
      <w:pPr>
        <w:jc w:val="center"/>
        <w:rPr>
          <w:rFonts w:ascii="黑体" w:hAnsi="黑体" w:eastAsia="黑体"/>
          <w:sz w:val="28"/>
          <w:szCs w:val="28"/>
        </w:rPr>
      </w:pPr>
    </w:p>
    <w:p w14:paraId="07533371">
      <w:pPr>
        <w:jc w:val="center"/>
        <w:rPr>
          <w:rFonts w:ascii="黑体" w:hAnsi="黑体" w:eastAsia="黑体"/>
          <w:sz w:val="28"/>
          <w:szCs w:val="28"/>
        </w:rPr>
      </w:pPr>
    </w:p>
    <w:p w14:paraId="7CD85552">
      <w:pPr>
        <w:jc w:val="center"/>
        <w:rPr>
          <w:rFonts w:ascii="黑体" w:hAnsi="黑体" w:eastAsia="黑体"/>
          <w:sz w:val="28"/>
          <w:szCs w:val="28"/>
        </w:rPr>
      </w:pPr>
    </w:p>
    <w:p w14:paraId="1BF49C0A">
      <w:pPr>
        <w:rPr>
          <w:rFonts w:ascii="黑体" w:hAnsi="黑体" w:eastAsia="黑体"/>
          <w:sz w:val="28"/>
          <w:szCs w:val="28"/>
        </w:rPr>
      </w:pPr>
    </w:p>
    <w:p w14:paraId="557AB444">
      <w:pPr>
        <w:rPr>
          <w:rFonts w:ascii="黑体" w:hAnsi="黑体" w:eastAsia="黑体"/>
          <w:sz w:val="28"/>
          <w:szCs w:val="28"/>
        </w:rPr>
      </w:pPr>
    </w:p>
    <w:p w14:paraId="7C55346F">
      <w:pPr>
        <w:rPr>
          <w:rFonts w:ascii="黑体" w:hAnsi="黑体" w:eastAsia="黑体"/>
          <w:sz w:val="28"/>
          <w:szCs w:val="28"/>
        </w:rPr>
      </w:pPr>
      <w:r>
        <w:rPr>
          <w:rFonts w:hint="eastAsia" w:ascii="黑体" w:hAnsi="黑体" w:eastAsia="黑体"/>
          <w:sz w:val="28"/>
          <w:szCs w:val="28"/>
        </w:rPr>
        <w:br w:type="page"/>
      </w:r>
    </w:p>
    <w:p w14:paraId="4BDF5F50">
      <w:pPr>
        <w:jc w:val="center"/>
        <w:rPr>
          <w:sz w:val="18"/>
        </w:rPr>
      </w:pPr>
      <w:r>
        <w:rPr>
          <w:rFonts w:hint="eastAsia" w:ascii="黑体" w:hAnsi="黑体" w:eastAsia="黑体"/>
          <w:sz w:val="28"/>
          <w:szCs w:val="34"/>
        </w:rPr>
        <w:t>F1</w:t>
      </w:r>
      <w:r>
        <w:rPr>
          <w:rFonts w:hint="eastAsia" w:ascii="黑体" w:hAnsi="黑体" w:eastAsia="黑体"/>
          <w:sz w:val="28"/>
          <w:szCs w:val="34"/>
          <w:lang w:val="en-US" w:eastAsia="zh-CN"/>
        </w:rPr>
        <w:t>6</w:t>
      </w:r>
      <w:r>
        <w:rPr>
          <w:rFonts w:hint="eastAsia" w:ascii="黑体" w:hAnsi="黑体" w:eastAsia="黑体"/>
          <w:sz w:val="28"/>
          <w:szCs w:val="34"/>
        </w:rPr>
        <w:t>1《体育概论+运动技能》</w:t>
      </w:r>
    </w:p>
    <w:tbl>
      <w:tblPr>
        <w:tblStyle w:val="7"/>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2268"/>
        <w:gridCol w:w="2268"/>
      </w:tblGrid>
      <w:tr w14:paraId="718A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tcPr>
          <w:p w14:paraId="422A7C59">
            <w:pPr>
              <w:jc w:val="left"/>
              <w:rPr>
                <w:b/>
              </w:rPr>
            </w:pPr>
            <w:r>
              <w:rPr>
                <w:rFonts w:hint="eastAsia"/>
                <w:b/>
              </w:rPr>
              <w:t>命题方式</w:t>
            </w:r>
          </w:p>
        </w:tc>
        <w:tc>
          <w:tcPr>
            <w:tcW w:w="2410" w:type="dxa"/>
          </w:tcPr>
          <w:p w14:paraId="732AFF80">
            <w:pPr>
              <w:rPr>
                <w:b/>
              </w:rPr>
            </w:pPr>
            <w:r>
              <w:rPr>
                <w:rFonts w:hint="eastAsia"/>
                <w:bCs/>
              </w:rPr>
              <w:t>招生单位自命题</w:t>
            </w:r>
          </w:p>
        </w:tc>
        <w:tc>
          <w:tcPr>
            <w:tcW w:w="2268" w:type="dxa"/>
          </w:tcPr>
          <w:p w14:paraId="776D6C54">
            <w:pPr>
              <w:rPr>
                <w:b/>
              </w:rPr>
            </w:pPr>
            <w:r>
              <w:rPr>
                <w:rFonts w:hint="eastAsia"/>
                <w:b/>
              </w:rPr>
              <w:t>科目类别</w:t>
            </w:r>
          </w:p>
        </w:tc>
        <w:tc>
          <w:tcPr>
            <w:tcW w:w="2268" w:type="dxa"/>
          </w:tcPr>
          <w:p w14:paraId="3DBCC9FE">
            <w:pPr>
              <w:rPr>
                <w:b/>
              </w:rPr>
            </w:pPr>
            <w:r>
              <w:rPr>
                <w:rFonts w:hint="eastAsia"/>
                <w:bCs/>
              </w:rPr>
              <w:t>复试</w:t>
            </w:r>
          </w:p>
        </w:tc>
      </w:tr>
      <w:tr w14:paraId="18A5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0" w:type="dxa"/>
          </w:tcPr>
          <w:p w14:paraId="714C84D0">
            <w:pPr>
              <w:rPr>
                <w:b/>
              </w:rPr>
            </w:pPr>
            <w:r>
              <w:rPr>
                <w:rFonts w:hint="eastAsia"/>
                <w:b/>
              </w:rPr>
              <w:t>满分</w:t>
            </w:r>
          </w:p>
        </w:tc>
        <w:tc>
          <w:tcPr>
            <w:tcW w:w="6946" w:type="dxa"/>
            <w:gridSpan w:val="3"/>
          </w:tcPr>
          <w:p w14:paraId="7F4DAE96">
            <w:pPr>
              <w:rPr>
                <w:b/>
              </w:rPr>
            </w:pPr>
            <w:r>
              <w:rPr>
                <w:rFonts w:hint="eastAsia"/>
                <w:b/>
              </w:rPr>
              <w:t>100</w:t>
            </w:r>
          </w:p>
        </w:tc>
      </w:tr>
      <w:tr w14:paraId="43C2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4"/>
          </w:tcPr>
          <w:p w14:paraId="76576E5F">
            <w:pPr>
              <w:rPr>
                <w:b/>
              </w:rPr>
            </w:pPr>
            <w:r>
              <w:rPr>
                <w:rFonts w:hint="eastAsia"/>
                <w:b/>
              </w:rPr>
              <w:t>考试性质</w:t>
            </w:r>
          </w:p>
          <w:p w14:paraId="33CE66D2">
            <w:pPr>
              <w:rPr>
                <w:b/>
              </w:rPr>
            </w:pPr>
            <w:r>
              <w:rPr>
                <w:rFonts w:hint="eastAsia"/>
              </w:rPr>
              <w:t>复试</w:t>
            </w:r>
          </w:p>
        </w:tc>
      </w:tr>
      <w:tr w14:paraId="0A79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4"/>
          </w:tcPr>
          <w:p w14:paraId="040B160A">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考试方式和考试时间</w:t>
            </w:r>
          </w:p>
          <w:p w14:paraId="54501245">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考试方式：理论闭卷笔试+实操</w:t>
            </w:r>
          </w:p>
          <w:p w14:paraId="230FC5AD">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考试时间：1</w:t>
            </w:r>
            <w:r>
              <w:t>50</w:t>
            </w:r>
            <w:r>
              <w:rPr>
                <w:rFonts w:hint="eastAsia"/>
              </w:rPr>
              <w:t>分钟</w:t>
            </w:r>
          </w:p>
          <w:p w14:paraId="7CCD8BFE">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备注：体育概论采用闭卷笔试，考试时间为1</w:t>
            </w:r>
            <w:r>
              <w:t>2</w:t>
            </w:r>
            <w:r>
              <w:rPr>
                <w:rFonts w:hint="eastAsia"/>
              </w:rPr>
              <w:t>0分钟，总分为50分；运动技能为实操科目（在篮球、排球、足球、乒乓球、羽毛球、网球、健美操项目中任选一项进行技术考核），考试时间为30分钟，总分为50分。</w:t>
            </w:r>
          </w:p>
        </w:tc>
      </w:tr>
      <w:tr w14:paraId="235A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4"/>
          </w:tcPr>
          <w:p w14:paraId="4FA79150">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试卷结构</w:t>
            </w:r>
          </w:p>
          <w:p w14:paraId="30569E9D">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一、体育概论</w:t>
            </w:r>
          </w:p>
          <w:p w14:paraId="6C0CE2F0">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1.命题范围及比例：</w:t>
            </w:r>
          </w:p>
          <w:p w14:paraId="011AC68B">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体育的概念；</w:t>
            </w:r>
          </w:p>
          <w:p w14:paraId="327DE1BA">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体育功能、</w:t>
            </w:r>
            <w:r>
              <w:t>体育目的</w:t>
            </w:r>
            <w:r>
              <w:rPr>
                <w:rFonts w:hint="eastAsia"/>
              </w:rPr>
              <w:t>、体育过程、体育手段；</w:t>
            </w:r>
          </w:p>
          <w:p w14:paraId="73B49C47">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体育文化、体育体制；</w:t>
            </w:r>
          </w:p>
          <w:p w14:paraId="7EFB5AB3">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rPr>
              <w:t>体育科学</w:t>
            </w:r>
            <w:r>
              <w:t>、</w:t>
            </w:r>
            <w:r>
              <w:rPr>
                <w:rFonts w:hint="eastAsia"/>
              </w:rPr>
              <w:t>中国体育的发展与改革。</w:t>
            </w:r>
          </w:p>
          <w:p w14:paraId="15A2537A">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2.试题类型及比例</w:t>
            </w:r>
          </w:p>
          <w:p w14:paraId="4B3BFA86">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名词解释、简答题、论述题。</w:t>
            </w:r>
          </w:p>
          <w:p w14:paraId="39008118">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b/>
              </w:rPr>
            </w:pPr>
            <w:r>
              <w:rPr>
                <w:rFonts w:hint="eastAsia"/>
                <w:b/>
              </w:rPr>
              <w:t>运动技能</w:t>
            </w:r>
          </w:p>
          <w:p w14:paraId="187B51C2">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1.命题范围及比例：</w:t>
            </w:r>
          </w:p>
          <w:p w14:paraId="3908FF77">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在篮球、排球、足球、乒乓球、羽毛球、网球、健美操7个项目中任选一项进行技术考核。</w:t>
            </w:r>
          </w:p>
          <w:p w14:paraId="575AB234">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2.试题类型及比例</w:t>
            </w:r>
          </w:p>
          <w:p w14:paraId="21C9CAE1">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实际操作</w:t>
            </w:r>
          </w:p>
        </w:tc>
      </w:tr>
      <w:tr w14:paraId="5FC3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4"/>
          </w:tcPr>
          <w:p w14:paraId="291B5C12">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《体育概论》考试内容和要求</w:t>
            </w:r>
          </w:p>
          <w:p w14:paraId="4A1B30E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79BB2E6E">
            <w:pPr>
              <w:keepNext w:val="0"/>
              <w:keepLines w:val="0"/>
              <w:pageBreakBefore w:val="0"/>
              <w:widowControl w:val="0"/>
              <w:kinsoku/>
              <w:wordWrap/>
              <w:overflowPunct/>
              <w:topLinePunct w:val="0"/>
              <w:autoSpaceDE/>
              <w:autoSpaceDN/>
              <w:bidi w:val="0"/>
              <w:adjustRightInd/>
              <w:snapToGrid/>
              <w:spacing w:line="400" w:lineRule="exact"/>
              <w:ind w:firstLine="378" w:firstLineChars="180"/>
              <w:textAlignment w:val="auto"/>
              <w:rPr>
                <w:rFonts w:asciiTheme="minorEastAsia" w:hAnsiTheme="minorEastAsia" w:eastAsiaTheme="minorEastAsia"/>
              </w:rPr>
            </w:pPr>
            <w:r>
              <w:rPr>
                <w:rFonts w:hint="eastAsia" w:asciiTheme="minorEastAsia" w:hAnsiTheme="minorEastAsia" w:eastAsiaTheme="minorEastAsia"/>
              </w:rPr>
              <w:t>本考试</w:t>
            </w:r>
            <w:r>
              <w:rPr>
                <w:rFonts w:asciiTheme="minorEastAsia" w:hAnsiTheme="minorEastAsia" w:eastAsiaTheme="minorEastAsia"/>
              </w:rPr>
              <w:t>要求考查学生</w:t>
            </w:r>
            <w:r>
              <w:rPr>
                <w:rFonts w:hint="eastAsia" w:asciiTheme="minorEastAsia" w:hAnsiTheme="minorEastAsia" w:eastAsiaTheme="minorEastAsia"/>
              </w:rPr>
              <w:t>是否具备对体育的本质特点、基本原理及理论的认知，并能将体育现象与实践相结合，剖析体育的社会地位、功能、目的任务及其与各种社会文化现象之间的关系</w:t>
            </w:r>
            <w:r>
              <w:rPr>
                <w:rFonts w:hint="eastAsia" w:asciiTheme="minorEastAsia" w:hAnsiTheme="minorEastAsia" w:eastAsiaTheme="minorEastAsia"/>
                <w:lang w:eastAsia="zh-CN"/>
              </w:rPr>
              <w:t>，</w:t>
            </w:r>
            <w:r>
              <w:rPr>
                <w:rFonts w:hint="eastAsia" w:asciiTheme="minorEastAsia" w:hAnsiTheme="minorEastAsia" w:eastAsiaTheme="minorEastAsia"/>
              </w:rPr>
              <w:t>阐明体育的组织和方法手段以及国际体育、未来体育发展方向。</w:t>
            </w:r>
          </w:p>
          <w:p w14:paraId="282A609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44B92E1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（一）引论</w:t>
            </w:r>
          </w:p>
          <w:p w14:paraId="3BBC44C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1.体育的产生与发展</w:t>
            </w:r>
          </w:p>
          <w:p w14:paraId="6491B58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w:t>
            </w:r>
            <w:r>
              <w:rPr>
                <w:rFonts w:asciiTheme="minorEastAsia" w:hAnsiTheme="minorEastAsia" w:eastAsiaTheme="minorEastAsia"/>
              </w:rPr>
              <w:t>）</w:t>
            </w:r>
            <w:r>
              <w:rPr>
                <w:rFonts w:hint="eastAsia" w:asciiTheme="minorEastAsia" w:hAnsiTheme="minorEastAsia" w:eastAsiaTheme="minorEastAsia"/>
              </w:rPr>
              <w:t>体育概念</w:t>
            </w:r>
          </w:p>
          <w:p w14:paraId="708C699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rPr>
              <w:t>1.体育的定义、</w:t>
            </w:r>
            <w:r>
              <w:rPr>
                <w:rFonts w:hint="eastAsia" w:asciiTheme="minorEastAsia" w:hAnsiTheme="minorEastAsia" w:eastAsiaTheme="minorEastAsia"/>
                <w:szCs w:val="21"/>
              </w:rPr>
              <w:t>体育概念的演变</w:t>
            </w:r>
          </w:p>
          <w:p w14:paraId="7CEE6AA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2.体育概念的分类与常见分类</w:t>
            </w:r>
          </w:p>
          <w:p w14:paraId="1F6B1F3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（三</w:t>
            </w:r>
            <w:r>
              <w:rPr>
                <w:rFonts w:asciiTheme="minorEastAsia" w:hAnsiTheme="minorEastAsia" w:eastAsiaTheme="minorEastAsia"/>
              </w:rPr>
              <w:t>）</w:t>
            </w:r>
            <w:r>
              <w:rPr>
                <w:rFonts w:hint="eastAsia" w:asciiTheme="minorEastAsia" w:hAnsiTheme="minorEastAsia" w:eastAsiaTheme="minorEastAsia"/>
              </w:rPr>
              <w:t>体育功能</w:t>
            </w:r>
          </w:p>
          <w:p w14:paraId="1050127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1.体育功能概述</w:t>
            </w:r>
          </w:p>
          <w:p w14:paraId="5C1747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2.体育的本质功能</w:t>
            </w:r>
          </w:p>
          <w:p w14:paraId="0D08074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3.体育的扩展功能</w:t>
            </w:r>
          </w:p>
          <w:p w14:paraId="63A050A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（四</w:t>
            </w:r>
            <w:r>
              <w:rPr>
                <w:rFonts w:asciiTheme="minorEastAsia" w:hAnsiTheme="minorEastAsia" w:eastAsiaTheme="minorEastAsia"/>
              </w:rPr>
              <w:t>）</w:t>
            </w:r>
            <w:r>
              <w:rPr>
                <w:rFonts w:hint="eastAsia" w:asciiTheme="minorEastAsia" w:hAnsiTheme="minorEastAsia" w:eastAsiaTheme="minorEastAsia"/>
              </w:rPr>
              <w:t>体育目的</w:t>
            </w:r>
          </w:p>
          <w:p w14:paraId="213AD0B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1.确定我国体育目的的依据</w:t>
            </w:r>
          </w:p>
          <w:p w14:paraId="4FBB11D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2.我国的体育目的与体育目标</w:t>
            </w:r>
          </w:p>
          <w:p w14:paraId="53ADB6D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3.不同形式的体育途径</w:t>
            </w:r>
          </w:p>
          <w:p w14:paraId="611F159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4.实现我国体育目的、目标的要求</w:t>
            </w:r>
          </w:p>
          <w:p w14:paraId="7953C10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（五</w:t>
            </w:r>
            <w:r>
              <w:rPr>
                <w:rFonts w:asciiTheme="minorEastAsia" w:hAnsiTheme="minorEastAsia" w:eastAsiaTheme="minorEastAsia"/>
              </w:rPr>
              <w:t>）</w:t>
            </w:r>
            <w:r>
              <w:rPr>
                <w:rFonts w:hint="eastAsia" w:asciiTheme="minorEastAsia" w:hAnsiTheme="minorEastAsia" w:eastAsiaTheme="minorEastAsia"/>
              </w:rPr>
              <w:t>体育过程</w:t>
            </w:r>
          </w:p>
          <w:p w14:paraId="53D0F89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1.体育过程的构成要素、体育过程的基本特征</w:t>
            </w:r>
          </w:p>
          <w:p w14:paraId="0B7FA24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2.体育过程的类型</w:t>
            </w:r>
          </w:p>
          <w:p w14:paraId="0E0B08D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3.体育过程的控制</w:t>
            </w:r>
          </w:p>
          <w:p w14:paraId="129FF9F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（六</w:t>
            </w:r>
            <w:r>
              <w:rPr>
                <w:rFonts w:asciiTheme="minorEastAsia" w:hAnsiTheme="minorEastAsia" w:eastAsiaTheme="minorEastAsia"/>
              </w:rPr>
              <w:t>）</w:t>
            </w:r>
            <w:r>
              <w:rPr>
                <w:rFonts w:hint="eastAsia" w:asciiTheme="minorEastAsia" w:hAnsiTheme="minorEastAsia" w:eastAsiaTheme="minorEastAsia"/>
              </w:rPr>
              <w:t>体育手段</w:t>
            </w:r>
          </w:p>
          <w:p w14:paraId="7185AA4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1.体育手段的概念与特性</w:t>
            </w:r>
          </w:p>
          <w:p w14:paraId="7C9C4A8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2.身体运动与运动技术</w:t>
            </w:r>
          </w:p>
          <w:p w14:paraId="1FAC140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3.体育运动项目</w:t>
            </w:r>
          </w:p>
          <w:p w14:paraId="39E4822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（七）体育科学</w:t>
            </w:r>
          </w:p>
          <w:p w14:paraId="3199ECE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1.体育科学的形成与发展</w:t>
            </w:r>
          </w:p>
          <w:p w14:paraId="61170F5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2.体育科学的三维视角</w:t>
            </w:r>
          </w:p>
          <w:p w14:paraId="171E401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3.体育科学体系</w:t>
            </w:r>
          </w:p>
          <w:p w14:paraId="7189599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（八）体育文化</w:t>
            </w:r>
          </w:p>
          <w:p w14:paraId="4EAA85A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1.体育文化的概念</w:t>
            </w:r>
          </w:p>
          <w:p w14:paraId="5E4DFD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2.体育文化的比较</w:t>
            </w:r>
          </w:p>
          <w:p w14:paraId="2F0B021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3.奥林匹克文化特征、奥林匹克精神文化、奥林匹克组织文化</w:t>
            </w:r>
          </w:p>
          <w:p w14:paraId="73E3339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（九</w:t>
            </w:r>
            <w:r>
              <w:rPr>
                <w:rFonts w:asciiTheme="minorEastAsia" w:hAnsiTheme="minorEastAsia" w:eastAsiaTheme="minorEastAsia"/>
              </w:rPr>
              <w:t>）</w:t>
            </w:r>
            <w:r>
              <w:rPr>
                <w:rFonts w:hint="eastAsia" w:asciiTheme="minorEastAsia" w:hAnsiTheme="minorEastAsia" w:eastAsiaTheme="minorEastAsia"/>
              </w:rPr>
              <w:t>体育体制</w:t>
            </w:r>
          </w:p>
          <w:p w14:paraId="12C5E54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1.体育体制的概念及其构成</w:t>
            </w:r>
          </w:p>
          <w:p w14:paraId="5932DDF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2.体育体制的特点与作用</w:t>
            </w:r>
          </w:p>
          <w:p w14:paraId="5D4C873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3.中外体育体制的比较</w:t>
            </w:r>
          </w:p>
          <w:p w14:paraId="3BE69B4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4.我国体育体制改革的趋势</w:t>
            </w:r>
          </w:p>
          <w:p w14:paraId="6C6CBAED">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p>
          <w:p w14:paraId="42E4AD34">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《运动技能》考试内容和要求</w:t>
            </w:r>
          </w:p>
          <w:p w14:paraId="636A1A2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一、篮球</w:t>
            </w:r>
          </w:p>
          <w:p w14:paraId="3420586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124A472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考查综合运用运球、投篮、篮板球、行进间投篮、移动脚步的熟练程度，以及考查考生的灵敏性、身体各部位协调能力、技术稳定性、体能。考试时着运动服（短袖短裤为宜）和运动鞋，可自备符合国际篮联标准的篮球。</w:t>
            </w:r>
          </w:p>
          <w:p w14:paraId="7D1F078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01EFA2F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1.一分钟自投自抢</w:t>
            </w:r>
          </w:p>
          <w:p w14:paraId="6782FF3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2.半场跑篮</w:t>
            </w:r>
          </w:p>
          <w:p w14:paraId="2F80321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二、足球</w:t>
            </w:r>
          </w:p>
          <w:p w14:paraId="27FF537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4E37F84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从颠球、运球、踢球、射门几个技术层面考查考生对足球基本技术的掌握情况。考生在考试时穿运动装和足球鞋，可以自备足球，根据要求准时到达考试地点参加考试。</w:t>
            </w:r>
          </w:p>
          <w:p w14:paraId="1DD145A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1830F1E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1.颠球</w:t>
            </w:r>
          </w:p>
          <w:p w14:paraId="5359F58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2.绕杆射门</w:t>
            </w:r>
          </w:p>
          <w:p w14:paraId="5D86730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三、排球</w:t>
            </w:r>
          </w:p>
          <w:p w14:paraId="5D08004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6A20154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考查考生垫球、传球和发球等基本技术掌握的熟练程度，以及考查考生球性的熟练程度、技术的稳定性、步法运动的能力和身体的协调能力。考试时着运动服和球鞋，自备排球。</w:t>
            </w:r>
          </w:p>
          <w:p w14:paraId="16DF4C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502F04A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1.双人对垫球、对传球</w:t>
            </w:r>
          </w:p>
          <w:p w14:paraId="076B327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2.上手发球</w:t>
            </w:r>
          </w:p>
          <w:p w14:paraId="24E35EC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四、羽毛球</w:t>
            </w:r>
          </w:p>
          <w:p w14:paraId="37B4C4A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77940D9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考查学生前场正手挑球、后场正手击高远球等技术的熟练程度，以及考察学生身体各部位的协调能力、击球技术的熟练性和标准性、球飞行高度及落点稳定性。考试时着羽毛球服（短袖、短裤为宜）和羽毛球鞋，自备羽毛球鞋和若干新羽毛球。</w:t>
            </w:r>
          </w:p>
          <w:p w14:paraId="772479C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5D68BD4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1.前场正手挑球技术</w:t>
            </w:r>
          </w:p>
          <w:p w14:paraId="35C4AE5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2.后场正手击高远球技术</w:t>
            </w:r>
          </w:p>
          <w:p w14:paraId="115E385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五、网球</w:t>
            </w:r>
          </w:p>
          <w:p w14:paraId="5AE1A4F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74737154">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考核考生网球专项基本技术能力，包括底线正反手移动击球基本技术、发球基本技术等，考核重点包括技术动作、击球质量、步法移动、控球能力等。考生须着运动服（短袖短裤为宜）和球鞋，自备球拍。</w:t>
            </w:r>
          </w:p>
          <w:p w14:paraId="4C77DEE9">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38AF1D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1.底线正反手移动击球技术</w:t>
            </w:r>
          </w:p>
          <w:p w14:paraId="596AE67F">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2.发球技术</w:t>
            </w:r>
          </w:p>
          <w:p w14:paraId="3E8A09B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六、乒乓球</w:t>
            </w:r>
          </w:p>
          <w:p w14:paraId="20BD019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05D250A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考查考生反手推挡（拨球）、正手近台快攻、正手前冲弧圈球等技术掌握的熟练程度，以及考查考生的正反手转换能力、身体各部位协调能力、击球弧线质量、落点稳定性和步法运用能力。考试时着运动服（短袖短裤为宜）和球鞋，自备乒乓球拍。</w:t>
            </w:r>
          </w:p>
          <w:p w14:paraId="58F1363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21AA158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1.左推（拨）右攻</w:t>
            </w:r>
          </w:p>
          <w:p w14:paraId="6394DF30">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2.正手前冲弧圈球技术</w:t>
            </w:r>
          </w:p>
          <w:p w14:paraId="06AD8FAE">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七、健美操</w:t>
            </w:r>
          </w:p>
          <w:p w14:paraId="178E8E9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（一）考试要求</w:t>
            </w:r>
          </w:p>
          <w:p w14:paraId="32B4771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考生需自备成套动作音乐，着运动服和运动鞋，完成基本步伐展示和成套动作展示，根据完成情况按照项目评分标准进行分值评定。</w:t>
            </w:r>
          </w:p>
          <w:p w14:paraId="6DE8FD1B">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（二）考试内容</w:t>
            </w:r>
          </w:p>
          <w:p w14:paraId="70DE61A8">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rPr>
            </w:pPr>
            <w:r>
              <w:rPr>
                <w:rFonts w:hint="eastAsia" w:asciiTheme="minorEastAsia" w:hAnsiTheme="minorEastAsia" w:eastAsiaTheme="minorEastAsia"/>
              </w:rPr>
              <w:t>1.考生需在无冲击、低冲击和高冲击三类步伐中，每类自选2种步伐进行展示及技术要领讲解，即为6种步伐展示。（无需伴奏音乐）。</w:t>
            </w:r>
          </w:p>
          <w:p w14:paraId="34E4195E">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asciiTheme="minorEastAsia" w:hAnsiTheme="minorEastAsia" w:eastAsiaTheme="minorEastAsia"/>
              </w:rPr>
              <w:t>2.考生在音乐伴奏下完成不少于24个8拍的健身性徒手健美操成套动作展示。</w:t>
            </w:r>
          </w:p>
        </w:tc>
      </w:tr>
      <w:tr w14:paraId="4A6E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4"/>
          </w:tcPr>
          <w:p w14:paraId="2E8A25F6">
            <w:pPr>
              <w:keepNext w:val="0"/>
              <w:keepLines w:val="0"/>
              <w:pageBreakBefore w:val="0"/>
              <w:widowControl w:val="0"/>
              <w:kinsoku/>
              <w:wordWrap/>
              <w:overflowPunct/>
              <w:topLinePunct w:val="0"/>
              <w:autoSpaceDE/>
              <w:autoSpaceDN/>
              <w:bidi w:val="0"/>
              <w:adjustRightInd/>
              <w:snapToGrid/>
              <w:spacing w:line="400" w:lineRule="exact"/>
              <w:textAlignment w:val="auto"/>
              <w:rPr>
                <w:b/>
              </w:rPr>
            </w:pPr>
            <w:r>
              <w:rPr>
                <w:rFonts w:hint="eastAsia"/>
                <w:b/>
              </w:rPr>
              <w:t>参考书目</w:t>
            </w:r>
          </w:p>
          <w:p w14:paraId="18338418">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体育概论参考书目：</w:t>
            </w:r>
          </w:p>
          <w:p w14:paraId="611B7EE4">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《体育概论》(第三版)，杨文轩，陈琦主编，高等教育出版社，2021年</w:t>
            </w:r>
            <w:r>
              <w:t>3</w:t>
            </w:r>
            <w:r>
              <w:rPr>
                <w:rFonts w:hint="eastAsia"/>
              </w:rPr>
              <w:t>月第3版，ISBN:9787040552829。</w:t>
            </w:r>
          </w:p>
          <w:p w14:paraId="35D5A17D">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运动技能参考书目：</w:t>
            </w:r>
          </w:p>
          <w:p w14:paraId="262126B9">
            <w:pPr>
              <w:keepNext w:val="0"/>
              <w:keepLines w:val="0"/>
              <w:pageBreakBefore w:val="0"/>
              <w:widowControl w:val="0"/>
              <w:kinsoku/>
              <w:wordWrap/>
              <w:overflowPunct/>
              <w:topLinePunct w:val="0"/>
              <w:autoSpaceDE/>
              <w:autoSpaceDN/>
              <w:bidi w:val="0"/>
              <w:adjustRightInd/>
              <w:snapToGrid/>
              <w:spacing w:line="400" w:lineRule="exact"/>
              <w:textAlignment w:val="auto"/>
            </w:pPr>
            <w:r>
              <w:t>1.《乒乓球教学与训练》</w:t>
            </w:r>
            <w:r>
              <w:rPr>
                <w:rFonts w:hint="eastAsia"/>
              </w:rPr>
              <w:t>，</w:t>
            </w:r>
            <w:r>
              <w:t>刘建和</w:t>
            </w:r>
            <w:r>
              <w:rPr>
                <w:rFonts w:hint="eastAsia"/>
              </w:rPr>
              <w:t>，</w:t>
            </w:r>
            <w:r>
              <w:t>人民体育出版社</w:t>
            </w:r>
            <w:r>
              <w:rPr>
                <w:rFonts w:hint="eastAsia"/>
              </w:rPr>
              <w:t>，</w:t>
            </w:r>
            <w:r>
              <w:t>2008年09月</w:t>
            </w:r>
            <w:r>
              <w:rPr>
                <w:rFonts w:hint="eastAsia"/>
              </w:rPr>
              <w:t>，</w:t>
            </w:r>
            <w:r>
              <w:t>ISBN:9787500926634</w:t>
            </w:r>
            <w:r>
              <w:rPr>
                <w:rFonts w:hint="eastAsia"/>
              </w:rPr>
              <w:t>。</w:t>
            </w:r>
          </w:p>
          <w:p w14:paraId="585C6C4E">
            <w:pPr>
              <w:keepNext w:val="0"/>
              <w:keepLines w:val="0"/>
              <w:pageBreakBefore w:val="0"/>
              <w:widowControl w:val="0"/>
              <w:kinsoku/>
              <w:wordWrap/>
              <w:overflowPunct/>
              <w:topLinePunct w:val="0"/>
              <w:autoSpaceDE/>
              <w:autoSpaceDN/>
              <w:bidi w:val="0"/>
              <w:adjustRightInd/>
              <w:snapToGrid/>
              <w:spacing w:line="400" w:lineRule="exact"/>
              <w:textAlignment w:val="auto"/>
            </w:pPr>
            <w:r>
              <w:t>2.《球类运动——足球》(第四版)</w:t>
            </w:r>
            <w:r>
              <w:rPr>
                <w:rFonts w:hint="eastAsia"/>
              </w:rPr>
              <w:t>，</w:t>
            </w:r>
            <w:r>
              <w:t>王崇喜主编</w:t>
            </w:r>
            <w:r>
              <w:rPr>
                <w:rFonts w:hint="eastAsia"/>
              </w:rPr>
              <w:t>，</w:t>
            </w:r>
            <w:r>
              <w:t>高等教育出版社</w:t>
            </w:r>
            <w:r>
              <w:rPr>
                <w:rFonts w:hint="eastAsia"/>
              </w:rPr>
              <w:t>，</w:t>
            </w:r>
            <w:r>
              <w:t>2021年09月</w:t>
            </w:r>
            <w:r>
              <w:rPr>
                <w:rFonts w:hint="eastAsia"/>
              </w:rPr>
              <w:t>，</w:t>
            </w:r>
            <w:r>
              <w:t>ISBN:9787040562392</w:t>
            </w:r>
            <w:r>
              <w:rPr>
                <w:rFonts w:hint="eastAsia"/>
              </w:rPr>
              <w:t>。</w:t>
            </w:r>
          </w:p>
          <w:p w14:paraId="0FE8E266">
            <w:pPr>
              <w:keepNext w:val="0"/>
              <w:keepLines w:val="0"/>
              <w:pageBreakBefore w:val="0"/>
              <w:widowControl w:val="0"/>
              <w:kinsoku/>
              <w:wordWrap/>
              <w:overflowPunct/>
              <w:topLinePunct w:val="0"/>
              <w:autoSpaceDE/>
              <w:autoSpaceDN/>
              <w:bidi w:val="0"/>
              <w:adjustRightInd/>
              <w:snapToGrid/>
              <w:spacing w:line="400" w:lineRule="exact"/>
              <w:textAlignment w:val="auto"/>
            </w:pPr>
            <w:r>
              <w:t>3.《羽毛球运动理论与实践》(十二五普通高等教育本科国家级规划教材)</w:t>
            </w:r>
            <w:r>
              <w:rPr>
                <w:rFonts w:hint="eastAsia"/>
              </w:rPr>
              <w:t>，</w:t>
            </w:r>
            <w:r>
              <w:t>肖杰主编</w:t>
            </w:r>
            <w:r>
              <w:rPr>
                <w:rFonts w:hint="eastAsia"/>
              </w:rPr>
              <w:t>，</w:t>
            </w:r>
            <w:r>
              <w:t>人民体育出版社</w:t>
            </w:r>
            <w:r>
              <w:rPr>
                <w:rFonts w:hint="eastAsia"/>
              </w:rPr>
              <w:t>，</w:t>
            </w:r>
            <w:r>
              <w:t>2015年1月</w:t>
            </w:r>
            <w:r>
              <w:rPr>
                <w:rFonts w:hint="eastAsia"/>
              </w:rPr>
              <w:t>，</w:t>
            </w:r>
            <w:r>
              <w:t>ISBN:9787500940050</w:t>
            </w:r>
            <w:r>
              <w:rPr>
                <w:rFonts w:hint="eastAsia"/>
              </w:rPr>
              <w:t>。</w:t>
            </w:r>
          </w:p>
          <w:p w14:paraId="3D9F6FE6">
            <w:pPr>
              <w:keepNext w:val="0"/>
              <w:keepLines w:val="0"/>
              <w:pageBreakBefore w:val="0"/>
              <w:widowControl w:val="0"/>
              <w:kinsoku/>
              <w:wordWrap/>
              <w:overflowPunct/>
              <w:topLinePunct w:val="0"/>
              <w:autoSpaceDE/>
              <w:autoSpaceDN/>
              <w:bidi w:val="0"/>
              <w:adjustRightInd/>
              <w:snapToGrid/>
              <w:spacing w:line="400" w:lineRule="exact"/>
              <w:textAlignment w:val="auto"/>
            </w:pPr>
            <w:r>
              <w:t>4.《网球运动教程》(体育院校通用教材)</w:t>
            </w:r>
            <w:r>
              <w:rPr>
                <w:rFonts w:hint="eastAsia"/>
              </w:rPr>
              <w:t>，</w:t>
            </w:r>
            <w:r>
              <w:t>刘青主编</w:t>
            </w:r>
            <w:r>
              <w:rPr>
                <w:rFonts w:hint="eastAsia"/>
              </w:rPr>
              <w:t>，</w:t>
            </w:r>
            <w:r>
              <w:t>人民体育出版社</w:t>
            </w:r>
            <w:r>
              <w:rPr>
                <w:rFonts w:hint="eastAsia"/>
              </w:rPr>
              <w:t>，</w:t>
            </w:r>
            <w:r>
              <w:t>2012年12月</w:t>
            </w:r>
            <w:r>
              <w:rPr>
                <w:rFonts w:hint="eastAsia"/>
              </w:rPr>
              <w:t>，</w:t>
            </w:r>
            <w:r>
              <w:t>ISBN:9787500943945</w:t>
            </w:r>
            <w:r>
              <w:rPr>
                <w:rFonts w:hint="eastAsia"/>
              </w:rPr>
              <w:t>。</w:t>
            </w:r>
          </w:p>
          <w:p w14:paraId="733221E0">
            <w:pPr>
              <w:keepNext w:val="0"/>
              <w:keepLines w:val="0"/>
              <w:pageBreakBefore w:val="0"/>
              <w:widowControl w:val="0"/>
              <w:kinsoku/>
              <w:wordWrap/>
              <w:overflowPunct/>
              <w:topLinePunct w:val="0"/>
              <w:autoSpaceDE/>
              <w:autoSpaceDN/>
              <w:bidi w:val="0"/>
              <w:adjustRightInd/>
              <w:snapToGrid/>
              <w:spacing w:line="400" w:lineRule="exact"/>
              <w:textAlignment w:val="auto"/>
            </w:pPr>
            <w:r>
              <w:t>5.《健美操》(第二版)</w:t>
            </w:r>
            <w:r>
              <w:rPr>
                <w:rFonts w:hint="eastAsia"/>
              </w:rPr>
              <w:t>，</w:t>
            </w:r>
            <w:r>
              <w:t>黄宽柔</w:t>
            </w:r>
            <w:r>
              <w:rPr>
                <w:rFonts w:hint="eastAsia"/>
              </w:rPr>
              <w:t>，</w:t>
            </w:r>
            <w:r>
              <w:t>李佐惠主编</w:t>
            </w:r>
            <w:r>
              <w:rPr>
                <w:rFonts w:hint="eastAsia"/>
              </w:rPr>
              <w:t>，</w:t>
            </w:r>
            <w:r>
              <w:t>高等教育出版社</w:t>
            </w:r>
            <w:r>
              <w:rPr>
                <w:rFonts w:hint="eastAsia"/>
              </w:rPr>
              <w:t>，</w:t>
            </w:r>
            <w:r>
              <w:t>2016年3月</w:t>
            </w:r>
            <w:r>
              <w:rPr>
                <w:rFonts w:hint="eastAsia"/>
              </w:rPr>
              <w:t>，</w:t>
            </w:r>
            <w:r>
              <w:t>ISBN:9787040448962</w:t>
            </w:r>
            <w:r>
              <w:rPr>
                <w:rFonts w:hint="eastAsia"/>
              </w:rPr>
              <w:t>。</w:t>
            </w:r>
          </w:p>
          <w:p w14:paraId="3F6AB634">
            <w:pPr>
              <w:keepNext w:val="0"/>
              <w:keepLines w:val="0"/>
              <w:pageBreakBefore w:val="0"/>
              <w:widowControl w:val="0"/>
              <w:kinsoku/>
              <w:wordWrap/>
              <w:overflowPunct/>
              <w:topLinePunct w:val="0"/>
              <w:autoSpaceDE/>
              <w:autoSpaceDN/>
              <w:bidi w:val="0"/>
              <w:adjustRightInd/>
              <w:snapToGrid/>
              <w:spacing w:line="400" w:lineRule="exact"/>
              <w:textAlignment w:val="auto"/>
            </w:pPr>
            <w:r>
              <w:t>6.《排球运动教程》(十二五普通高等教育本科国家级规划教材)</w:t>
            </w:r>
            <w:r>
              <w:rPr>
                <w:rFonts w:hint="eastAsia"/>
              </w:rPr>
              <w:t>，</w:t>
            </w:r>
            <w:r>
              <w:t>虞重干著</w:t>
            </w:r>
            <w:r>
              <w:rPr>
                <w:rFonts w:hint="eastAsia"/>
              </w:rPr>
              <w:t>，</w:t>
            </w:r>
            <w:r>
              <w:t>人民体育出版社</w:t>
            </w:r>
            <w:r>
              <w:rPr>
                <w:rFonts w:hint="eastAsia"/>
              </w:rPr>
              <w:t>，</w:t>
            </w:r>
            <w:r>
              <w:t>2009年1月</w:t>
            </w:r>
            <w:r>
              <w:rPr>
                <w:rFonts w:hint="eastAsia"/>
              </w:rPr>
              <w:t>，</w:t>
            </w:r>
            <w:r>
              <w:t>ISBN:9787500936466</w:t>
            </w:r>
            <w:r>
              <w:rPr>
                <w:rFonts w:hint="eastAsia"/>
              </w:rPr>
              <w:t>。</w:t>
            </w:r>
          </w:p>
          <w:p w14:paraId="3B44A1A4">
            <w:pPr>
              <w:keepNext w:val="0"/>
              <w:keepLines w:val="0"/>
              <w:pageBreakBefore w:val="0"/>
              <w:widowControl w:val="0"/>
              <w:kinsoku/>
              <w:wordWrap/>
              <w:overflowPunct/>
              <w:topLinePunct w:val="0"/>
              <w:autoSpaceDE/>
              <w:autoSpaceDN/>
              <w:bidi w:val="0"/>
              <w:adjustRightInd/>
              <w:snapToGrid/>
              <w:spacing w:line="400" w:lineRule="exact"/>
              <w:textAlignment w:val="auto"/>
            </w:pPr>
            <w:r>
              <w:t>7.《球类运动——篮球（配技术动作视频）》（第3版）</w:t>
            </w:r>
            <w:r>
              <w:rPr>
                <w:rFonts w:hint="eastAsia"/>
              </w:rPr>
              <w:t>，</w:t>
            </w:r>
            <w:r>
              <w:t>王家宏主编</w:t>
            </w:r>
            <w:r>
              <w:rPr>
                <w:rFonts w:hint="eastAsia"/>
              </w:rPr>
              <w:t>，</w:t>
            </w:r>
            <w:r>
              <w:t>高等教育出版社</w:t>
            </w:r>
            <w:r>
              <w:rPr>
                <w:rFonts w:hint="eastAsia"/>
              </w:rPr>
              <w:t>，</w:t>
            </w:r>
            <w:r>
              <w:t>2015年1月</w:t>
            </w:r>
            <w:r>
              <w:rPr>
                <w:rFonts w:hint="eastAsia"/>
              </w:rPr>
              <w:t>，</w:t>
            </w:r>
            <w:r>
              <w:t>ISBN:9787040444971</w:t>
            </w:r>
            <w:r>
              <w:rPr>
                <w:rFonts w:hint="eastAsia"/>
              </w:rPr>
              <w:t>。</w:t>
            </w:r>
          </w:p>
        </w:tc>
      </w:tr>
      <w:tr w14:paraId="7B42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9356" w:type="dxa"/>
            <w:gridSpan w:val="4"/>
          </w:tcPr>
          <w:p w14:paraId="3BEC65CA">
            <w:pPr>
              <w:rPr>
                <w:b/>
              </w:rPr>
            </w:pPr>
            <w:r>
              <w:rPr>
                <w:rFonts w:hint="eastAsia"/>
                <w:b/>
              </w:rPr>
              <w:t>备注</w:t>
            </w:r>
          </w:p>
          <w:p w14:paraId="4B31AFDC">
            <w:pPr>
              <w:rPr>
                <w:b/>
              </w:rPr>
            </w:pPr>
            <w:r>
              <w:rPr>
                <w:rFonts w:hint="eastAsia"/>
                <w:b/>
              </w:rPr>
              <w:t>本科目考试不允许携带及使用任何型号的计算器。</w:t>
            </w:r>
          </w:p>
        </w:tc>
      </w:tr>
    </w:tbl>
    <w:p w14:paraId="7ADC61C1">
      <w:bookmarkStart w:id="0" w:name="_GoBack"/>
      <w:bookmarkEnd w:id="0"/>
    </w:p>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8776AF4-2E06-4826-AF4C-A88913CA5597}"/>
  </w:font>
  <w:font w:name="黑体">
    <w:panose1 w:val="02010609060101010101"/>
    <w:charset w:val="86"/>
    <w:family w:val="auto"/>
    <w:pitch w:val="default"/>
    <w:sig w:usb0="800002BF" w:usb1="38CF7CFA" w:usb2="00000016" w:usb3="00000000" w:csb0="00040001" w:csb1="00000000"/>
    <w:embedRegular r:id="rId2" w:fontKey="{87C86EE6-6A0C-4BF3-9F3E-50C8B6B3B3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F9DD32C-65C7-487D-BC9F-7AF7E7BFF86D}"/>
  </w:font>
  <w:font w:name="方正仿宋_GBK">
    <w:panose1 w:val="02000000000000000000"/>
    <w:charset w:val="86"/>
    <w:family w:val="script"/>
    <w:pitch w:val="default"/>
    <w:sig w:usb0="A00002BF" w:usb1="38CF7CFA" w:usb2="00082016" w:usb3="00000000" w:csb0="00040001" w:csb1="00000000"/>
    <w:embedRegular r:id="rId4" w:fontKey="{5DE1B521-72B8-4DB6-AD0B-E9F92F33AF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0612861"/>
    </w:sdtPr>
    <w:sdtContent>
      <w:p w14:paraId="6948C1A3">
        <w:pPr>
          <w:pStyle w:val="4"/>
          <w:jc w:val="center"/>
        </w:pPr>
        <w:r>
          <w:fldChar w:fldCharType="begin"/>
        </w:r>
        <w:r>
          <w:instrText xml:space="preserve">PAGE   \* MERGEFORMAT</w:instrText>
        </w:r>
        <w:r>
          <w:fldChar w:fldCharType="separate"/>
        </w:r>
        <w:r>
          <w:rPr>
            <w:lang w:val="zh-CN"/>
          </w:rPr>
          <w:t>8</w:t>
        </w:r>
        <w:r>
          <w:rPr>
            <w:lang w:val="zh-CN"/>
          </w:rPr>
          <w:fldChar w:fldCharType="end"/>
        </w:r>
      </w:p>
    </w:sdtContent>
  </w:sdt>
  <w:p w14:paraId="7D588E5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00CEF">
    <w:pPr>
      <w:pStyle w:val="5"/>
      <w:rPr>
        <w:sz w:val="21"/>
        <w:szCs w:val="21"/>
      </w:rPr>
    </w:pPr>
    <w:r>
      <w:rPr>
        <w:sz w:val="21"/>
        <w:szCs w:val="21"/>
      </w:rPr>
      <w:t>重庆邮电大学202</w:t>
    </w:r>
    <w:r>
      <w:rPr>
        <w:rFonts w:hint="eastAsia"/>
        <w:sz w:val="21"/>
        <w:szCs w:val="21"/>
        <w:lang w:val="en-US" w:eastAsia="zh-CN"/>
      </w:rPr>
      <w:t>7</w:t>
    </w:r>
    <w:r>
      <w:rPr>
        <w:sz w:val="21"/>
        <w:szCs w:val="21"/>
      </w:rPr>
      <w:t>年全国硕士研究生招生考试自命题科目考试大纲</w:t>
    </w:r>
    <w:r>
      <w:rPr>
        <w:sz w:val="21"/>
        <w:szCs w:val="21"/>
      </w:rPr>
      <w:pict>
        <v:shape id="PowerPlusWaterMarkObject113498048" o:spid="_x0000_s3074" o:spt="136" type="#_x0000_t136" style="position:absolute;left:0pt;height:43.9pt;width:442.5pt;mso-position-horizontal:center;mso-position-horizontal-relative:margin;mso-position-vertical:center;mso-position-vertical-relative:margin;rotation:20643840f;z-index:-251655168;mso-width-relative:page;mso-height-relative:page;" fillcolor="#9CC2E5"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00BB1">
    <w:pPr>
      <w:pStyle w:val="5"/>
    </w:pPr>
    <w:r>
      <w:pict>
        <v:shape id="PowerPlusWaterMarkObject113498047" o:spid="_x0000_s3075" o:spt="136" type="#_x0000_t136" style="position:absolute;left:0pt;height:43.9pt;width:442.5pt;mso-position-horizontal:center;mso-position-horizontal-relative:margin;mso-position-vertical:center;mso-position-vertical-relative:margin;rotation:20643840f;z-index:-251656192;mso-width-relative:page;mso-height-relative:page;" fillcolor="#9CC2E5"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76FC0">
    <w:pPr>
      <w:pStyle w:val="5"/>
    </w:pPr>
    <w:r>
      <w:pict>
        <v:shape id="PowerPlusWaterMarkObject113498046" o:spid="_x0000_s3073" o:spt="136" type="#_x0000_t136" style="position:absolute;left:0pt;height:43.9pt;width:442.5pt;mso-position-horizontal:center;mso-position-horizontal-relative:margin;mso-position-vertical:center;mso-position-vertical-relative:margin;rotation:20643840f;z-index:-251657216;mso-width-relative:page;mso-height-relative:page;" fillcolor="#9CC2E5" filled="t" stroked="f" coordsize="21600,21600" o:allowincell="f">
          <v:path/>
          <v:fill on="t" focussize="0,0"/>
          <v:stroke on="f"/>
          <v:imagedata o:title=""/>
          <o:lock v:ext="edit"/>
          <v:textpath on="t" fitshape="t" fitpath="t" trim="f" xscale="f" string="重庆邮电大学版权所有" style="font-family:黑体;font-size:4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C6D3B"/>
    <w:multiLevelType w:val="singleLevel"/>
    <w:tmpl w:val="872C6D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kYjU3ZmUxNGI4OWQ4MzNkZjRlZGQzNTZlNzM4NDQifQ=="/>
  </w:docVars>
  <w:rsids>
    <w:rsidRoot w:val="18611BD0"/>
    <w:rsid w:val="00043C7A"/>
    <w:rsid w:val="00072CF9"/>
    <w:rsid w:val="000A15EF"/>
    <w:rsid w:val="000A2507"/>
    <w:rsid w:val="000B7E1F"/>
    <w:rsid w:val="000C0324"/>
    <w:rsid w:val="000D3706"/>
    <w:rsid w:val="000E09E0"/>
    <w:rsid w:val="00102AFA"/>
    <w:rsid w:val="00107A08"/>
    <w:rsid w:val="001125FC"/>
    <w:rsid w:val="001557B3"/>
    <w:rsid w:val="00161D7D"/>
    <w:rsid w:val="00163072"/>
    <w:rsid w:val="001832CE"/>
    <w:rsid w:val="0019058D"/>
    <w:rsid w:val="001A2926"/>
    <w:rsid w:val="001A7BE7"/>
    <w:rsid w:val="001A7C1C"/>
    <w:rsid w:val="001B4446"/>
    <w:rsid w:val="001C6E7D"/>
    <w:rsid w:val="002222C5"/>
    <w:rsid w:val="00261C14"/>
    <w:rsid w:val="002C73C3"/>
    <w:rsid w:val="00302AAA"/>
    <w:rsid w:val="00314548"/>
    <w:rsid w:val="003552C8"/>
    <w:rsid w:val="003578CA"/>
    <w:rsid w:val="003766AA"/>
    <w:rsid w:val="003A2BEB"/>
    <w:rsid w:val="003E489E"/>
    <w:rsid w:val="004274A6"/>
    <w:rsid w:val="00440655"/>
    <w:rsid w:val="00475284"/>
    <w:rsid w:val="0048502A"/>
    <w:rsid w:val="004931A5"/>
    <w:rsid w:val="004A3A61"/>
    <w:rsid w:val="0056497C"/>
    <w:rsid w:val="005815A5"/>
    <w:rsid w:val="00583801"/>
    <w:rsid w:val="005960B4"/>
    <w:rsid w:val="005A30B6"/>
    <w:rsid w:val="005C4FBF"/>
    <w:rsid w:val="005D3EBE"/>
    <w:rsid w:val="005F5FCA"/>
    <w:rsid w:val="006117DE"/>
    <w:rsid w:val="00637E0C"/>
    <w:rsid w:val="00685B3E"/>
    <w:rsid w:val="006B009A"/>
    <w:rsid w:val="006B335E"/>
    <w:rsid w:val="006B60A4"/>
    <w:rsid w:val="006C7F3E"/>
    <w:rsid w:val="006F4875"/>
    <w:rsid w:val="00701798"/>
    <w:rsid w:val="00727CB0"/>
    <w:rsid w:val="007354EA"/>
    <w:rsid w:val="00744FA4"/>
    <w:rsid w:val="0075604D"/>
    <w:rsid w:val="0075646E"/>
    <w:rsid w:val="00774775"/>
    <w:rsid w:val="00795E6C"/>
    <w:rsid w:val="007A04E5"/>
    <w:rsid w:val="007A1C0C"/>
    <w:rsid w:val="007A1C4B"/>
    <w:rsid w:val="007B1E6F"/>
    <w:rsid w:val="007B7375"/>
    <w:rsid w:val="007C391E"/>
    <w:rsid w:val="007C4392"/>
    <w:rsid w:val="007D14B4"/>
    <w:rsid w:val="007D2285"/>
    <w:rsid w:val="007D372A"/>
    <w:rsid w:val="007E54AB"/>
    <w:rsid w:val="00800E57"/>
    <w:rsid w:val="00862095"/>
    <w:rsid w:val="00881243"/>
    <w:rsid w:val="008A0E0F"/>
    <w:rsid w:val="008A561C"/>
    <w:rsid w:val="00904529"/>
    <w:rsid w:val="0090525A"/>
    <w:rsid w:val="009118C3"/>
    <w:rsid w:val="0092222C"/>
    <w:rsid w:val="0092539E"/>
    <w:rsid w:val="009359CA"/>
    <w:rsid w:val="009F3657"/>
    <w:rsid w:val="009F55D7"/>
    <w:rsid w:val="009F7429"/>
    <w:rsid w:val="00A011C5"/>
    <w:rsid w:val="00A348CC"/>
    <w:rsid w:val="00AA00A7"/>
    <w:rsid w:val="00B35779"/>
    <w:rsid w:val="00B8061A"/>
    <w:rsid w:val="00B91DEF"/>
    <w:rsid w:val="00B96E15"/>
    <w:rsid w:val="00BB6368"/>
    <w:rsid w:val="00BC45E3"/>
    <w:rsid w:val="00BD49D4"/>
    <w:rsid w:val="00BF5F16"/>
    <w:rsid w:val="00C20947"/>
    <w:rsid w:val="00C53C53"/>
    <w:rsid w:val="00C56834"/>
    <w:rsid w:val="00C74C6E"/>
    <w:rsid w:val="00C820CB"/>
    <w:rsid w:val="00C83F03"/>
    <w:rsid w:val="00CA3057"/>
    <w:rsid w:val="00CE3179"/>
    <w:rsid w:val="00CE4CB2"/>
    <w:rsid w:val="00CF72E7"/>
    <w:rsid w:val="00D04B21"/>
    <w:rsid w:val="00D069A5"/>
    <w:rsid w:val="00D234BB"/>
    <w:rsid w:val="00D50476"/>
    <w:rsid w:val="00D50C91"/>
    <w:rsid w:val="00DB37E5"/>
    <w:rsid w:val="00DD1195"/>
    <w:rsid w:val="00DF413A"/>
    <w:rsid w:val="00DF6779"/>
    <w:rsid w:val="00E12B97"/>
    <w:rsid w:val="00E15FBE"/>
    <w:rsid w:val="00E55E90"/>
    <w:rsid w:val="00E72B89"/>
    <w:rsid w:val="00E73E18"/>
    <w:rsid w:val="00E77E63"/>
    <w:rsid w:val="00EB2555"/>
    <w:rsid w:val="00EC46FE"/>
    <w:rsid w:val="00ED7F06"/>
    <w:rsid w:val="00F132D9"/>
    <w:rsid w:val="00F23BD5"/>
    <w:rsid w:val="00F433FD"/>
    <w:rsid w:val="00F6045F"/>
    <w:rsid w:val="00F67506"/>
    <w:rsid w:val="00F71400"/>
    <w:rsid w:val="00FA25A6"/>
    <w:rsid w:val="00FE1F87"/>
    <w:rsid w:val="00FF01EB"/>
    <w:rsid w:val="01080A12"/>
    <w:rsid w:val="044037A8"/>
    <w:rsid w:val="05DB6068"/>
    <w:rsid w:val="07565473"/>
    <w:rsid w:val="07603E00"/>
    <w:rsid w:val="07DD1DA9"/>
    <w:rsid w:val="0A291371"/>
    <w:rsid w:val="0C232BA4"/>
    <w:rsid w:val="14ED695F"/>
    <w:rsid w:val="18076AAD"/>
    <w:rsid w:val="18611BD0"/>
    <w:rsid w:val="19184917"/>
    <w:rsid w:val="1B0824EF"/>
    <w:rsid w:val="1DCD7FDB"/>
    <w:rsid w:val="1DD94D26"/>
    <w:rsid w:val="29612730"/>
    <w:rsid w:val="2A3F7CDA"/>
    <w:rsid w:val="2ABA0C7F"/>
    <w:rsid w:val="2B7B3305"/>
    <w:rsid w:val="2D992B18"/>
    <w:rsid w:val="2E42614C"/>
    <w:rsid w:val="2FD75D78"/>
    <w:rsid w:val="30471F1C"/>
    <w:rsid w:val="309A38C3"/>
    <w:rsid w:val="336D6CDE"/>
    <w:rsid w:val="3460340D"/>
    <w:rsid w:val="36135623"/>
    <w:rsid w:val="364F42D5"/>
    <w:rsid w:val="3B304D9E"/>
    <w:rsid w:val="41F53C72"/>
    <w:rsid w:val="41F61C8A"/>
    <w:rsid w:val="4246789F"/>
    <w:rsid w:val="44F529DD"/>
    <w:rsid w:val="48A64E8A"/>
    <w:rsid w:val="4B1D6BA4"/>
    <w:rsid w:val="4F5D3063"/>
    <w:rsid w:val="509F1654"/>
    <w:rsid w:val="50D70189"/>
    <w:rsid w:val="54890E82"/>
    <w:rsid w:val="5A3D35C9"/>
    <w:rsid w:val="5A412014"/>
    <w:rsid w:val="5A7F28DA"/>
    <w:rsid w:val="5ACA7C52"/>
    <w:rsid w:val="5DD3542D"/>
    <w:rsid w:val="5FCD7481"/>
    <w:rsid w:val="616E7E64"/>
    <w:rsid w:val="668B4F48"/>
    <w:rsid w:val="674F50A5"/>
    <w:rsid w:val="675E5DEC"/>
    <w:rsid w:val="69AD6D77"/>
    <w:rsid w:val="6B2732D2"/>
    <w:rsid w:val="6BD9275D"/>
    <w:rsid w:val="6E062ED0"/>
    <w:rsid w:val="7467439D"/>
    <w:rsid w:val="765B7FCE"/>
    <w:rsid w:val="769C6580"/>
    <w:rsid w:val="7C0601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link w:val="13"/>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0"/>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0"/>
    <w:rPr>
      <w:sz w:val="21"/>
      <w:szCs w:val="21"/>
    </w:rPr>
  </w:style>
  <w:style w:type="character" w:customStyle="1" w:styleId="11">
    <w:name w:val="页眉 字符"/>
    <w:basedOn w:val="9"/>
    <w:link w:val="5"/>
    <w:qFormat/>
    <w:uiPriority w:val="0"/>
    <w:rPr>
      <w:rFonts w:ascii="Times New Roman" w:hAnsi="Times New Roman" w:eastAsia="宋体" w:cs="Times New Roman"/>
      <w:kern w:val="2"/>
      <w:sz w:val="18"/>
      <w:szCs w:val="18"/>
    </w:rPr>
  </w:style>
  <w:style w:type="character" w:customStyle="1" w:styleId="12">
    <w:name w:val="页脚 字符"/>
    <w:basedOn w:val="9"/>
    <w:link w:val="4"/>
    <w:qFormat/>
    <w:uiPriority w:val="99"/>
    <w:rPr>
      <w:rFonts w:ascii="Times New Roman" w:hAnsi="Times New Roman" w:eastAsia="宋体" w:cs="Times New Roman"/>
      <w:kern w:val="2"/>
      <w:sz w:val="18"/>
      <w:szCs w:val="18"/>
    </w:rPr>
  </w:style>
  <w:style w:type="character" w:customStyle="1" w:styleId="13">
    <w:name w:val="批注框文本 字符"/>
    <w:basedOn w:val="9"/>
    <w:link w:val="3"/>
    <w:qFormat/>
    <w:uiPriority w:val="0"/>
    <w:rPr>
      <w:rFonts w:ascii="Times New Roman" w:hAnsi="Times New Roman" w:eastAsia="宋体" w:cs="Times New Roman"/>
      <w:kern w:val="2"/>
      <w:sz w:val="18"/>
      <w:szCs w:val="18"/>
    </w:rPr>
  </w:style>
  <w:style w:type="character" w:customStyle="1" w:styleId="14">
    <w:name w:val="批注文字 字符"/>
    <w:basedOn w:val="9"/>
    <w:link w:val="2"/>
    <w:semiHidden/>
    <w:qFormat/>
    <w:uiPriority w:val="0"/>
    <w:rPr>
      <w:rFonts w:ascii="Times New Roman" w:hAnsi="Times New Roman" w:eastAsia="宋体" w:cs="Times New Roman"/>
      <w:kern w:val="2"/>
      <w:sz w:val="21"/>
      <w:szCs w:val="24"/>
    </w:rPr>
  </w:style>
  <w:style w:type="character" w:customStyle="1" w:styleId="15">
    <w:name w:val="批注主题 字符"/>
    <w:basedOn w:val="14"/>
    <w:link w:val="6"/>
    <w:semiHidden/>
    <w:qFormat/>
    <w:uiPriority w:val="0"/>
    <w:rPr>
      <w:rFonts w:ascii="Times New Roman" w:hAnsi="Times New Roman" w:eastAsia="宋体" w:cs="Times New Roman"/>
      <w:b/>
      <w:bCs/>
      <w:kern w:val="2"/>
      <w:sz w:val="21"/>
      <w:szCs w:val="24"/>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3075"/>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7399</Words>
  <Characters>8229</Characters>
  <Lines>61</Lines>
  <Paragraphs>17</Paragraphs>
  <TotalTime>6</TotalTime>
  <ScaleCrop>false</ScaleCrop>
  <LinksUpToDate>false</LinksUpToDate>
  <CharactersWithSpaces>8234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2024-07-08T07:35:00Z</dcterms:created>
  <dc:creator>wangxy</dc:creator>
  <cp:lastModifiedBy>乌勒质</cp:lastModifiedBy>
  <cp:lastPrinted>2024-06-25T07:01:00Z</cp:lastPrinted>
  <dcterms:modified xsi:type="dcterms:W3CDTF">2026-07-31T13:29:48Z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D5C833F543FB49619A8A304ADEE12A1C_13</vt:lpwstr>
  </property>
  <property fmtid="{D5CDD505-2E9C-101B-9397-08002B2CF9AE}" pid="4" name="KSOTemplateDocerSaveRecord">
    <vt:lpwstr>eyJoZGlkIjoiMzEwNTM5NzYwMDRjMzkwZTVkZjY2ODkwMGIxNGU0OTUiLCJ1c2VySWQiOiI0MjE3Nzg3MTkifQ==</vt:lpwstr>
  </property>
</Properties>
</file>