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方正小标宋简体" w:hAnsi="黑体" w:eastAsia="方正小标宋简体" w:cs="黑体"/>
          <w:sz w:val="44"/>
          <w:szCs w:val="44"/>
        </w:rPr>
      </w:pPr>
      <w:r>
        <w:rPr>
          <w:rFonts w:hint="eastAsia" w:ascii="仿宋" w:hAnsi="仿宋" w:eastAsia="仿宋"/>
          <w:b/>
          <w:color w:val="000000"/>
          <w:sz w:val="32"/>
          <w:szCs w:val="32"/>
        </w:rPr>
        <w:t>附件1：</w:t>
      </w:r>
      <w:r>
        <w:rPr>
          <w:rFonts w:ascii="仿宋" w:hAnsi="仿宋" w:eastAsia="仿宋"/>
          <w:b/>
          <w:sz w:val="32"/>
          <w:szCs w:val="32"/>
        </w:rPr>
        <w:t xml:space="preserve"> </w:t>
      </w:r>
    </w:p>
    <w:p>
      <w:pPr>
        <w:pStyle w:val="15"/>
        <w:spacing w:line="620" w:lineRule="exact"/>
        <w:jc w:val="center"/>
        <w:rPr>
          <w:rFonts w:hint="eastAsia" w:ascii="方正小标宋简体" w:hAnsi="黑体" w:eastAsia="方正小标宋简体" w:cs="黑体"/>
          <w:kern w:val="0"/>
          <w:sz w:val="44"/>
          <w:szCs w:val="44"/>
          <w:lang w:eastAsia="zh-CN"/>
        </w:rPr>
      </w:pPr>
      <w:r>
        <w:rPr>
          <w:rFonts w:hint="eastAsia" w:ascii="方正小标宋简体" w:hAnsi="黑体" w:eastAsia="方正小标宋简体" w:cs="黑体"/>
          <w:kern w:val="0"/>
          <w:sz w:val="44"/>
          <w:szCs w:val="44"/>
        </w:rPr>
        <w:t>辽宁省202</w:t>
      </w:r>
      <w:r>
        <w:rPr>
          <w:rFonts w:hint="eastAsia" w:ascii="方正小标宋简体" w:hAnsi="黑体" w:eastAsia="方正小标宋简体" w:cs="黑体"/>
          <w:kern w:val="0"/>
          <w:sz w:val="44"/>
          <w:szCs w:val="44"/>
          <w:lang w:val="en-US" w:eastAsia="zh-CN"/>
        </w:rPr>
        <w:t>3</w:t>
      </w:r>
      <w:r>
        <w:rPr>
          <w:rFonts w:hint="eastAsia" w:ascii="方正小标宋简体" w:hAnsi="黑体" w:eastAsia="方正小标宋简体" w:cs="黑体"/>
          <w:kern w:val="0"/>
          <w:sz w:val="44"/>
          <w:szCs w:val="44"/>
        </w:rPr>
        <w:t>年</w:t>
      </w:r>
      <w:r>
        <w:rPr>
          <w:rFonts w:hint="eastAsia" w:ascii="方正小标宋简体" w:hAnsi="黑体" w:eastAsia="方正小标宋简体" w:cs="黑体"/>
          <w:kern w:val="0"/>
          <w:sz w:val="44"/>
          <w:szCs w:val="44"/>
          <w:lang w:val="en-US" w:eastAsia="zh-CN"/>
        </w:rPr>
        <w:t>专升本</w:t>
      </w:r>
    </w:p>
    <w:p>
      <w:pPr>
        <w:pStyle w:val="15"/>
        <w:spacing w:line="620" w:lineRule="exact"/>
        <w:jc w:val="center"/>
        <w:rPr>
          <w:rFonts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报名流程</w:t>
      </w:r>
    </w:p>
    <w:p>
      <w:pPr>
        <w:spacing w:line="620" w:lineRule="exact"/>
        <w:rPr>
          <w:rFonts w:eastAsia="仿宋_GB2312"/>
          <w:kern w:val="0"/>
          <w:sz w:val="32"/>
          <w:szCs w:val="32"/>
        </w:rPr>
      </w:pPr>
      <w:r>
        <w:rPr>
          <w:kern w:val="0"/>
          <w:szCs w:val="32"/>
        </w:rPr>
        <w:t xml:space="preserve">    </w:t>
      </w:r>
    </w:p>
    <w:p>
      <w:pPr>
        <w:spacing w:line="240" w:lineRule="atLeast"/>
        <w:ind w:firstLine="420"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3</w:t>
      </w:r>
      <w:r>
        <w:rPr>
          <w:rFonts w:hint="eastAsia" w:ascii="仿宋_GB2312" w:hAnsi="仿宋"/>
          <w:szCs w:val="32"/>
        </w:rPr>
        <w:t>年我省</w:t>
      </w:r>
      <w:r>
        <w:rPr>
          <w:rFonts w:hint="eastAsia" w:ascii="仿宋_GB2312" w:hAnsi="仿宋"/>
          <w:szCs w:val="32"/>
          <w:lang w:val="en-US" w:eastAsia="zh-CN"/>
        </w:rPr>
        <w:t>专升本</w:t>
      </w:r>
      <w:r>
        <w:rPr>
          <w:rFonts w:hint="eastAsia" w:ascii="仿宋_GB2312" w:hAnsi="仿宋"/>
          <w:szCs w:val="32"/>
        </w:rPr>
        <w:t>报名将采用</w:t>
      </w:r>
      <w:r>
        <w:rPr>
          <w:rFonts w:hint="eastAsia" w:ascii="仿宋_GB2312" w:hAnsi="仿宋" w:cs="Tahoma"/>
          <w:color w:val="000000"/>
          <w:szCs w:val="32"/>
        </w:rPr>
        <w:t>网上填报基本信息、网上缴费、现场资格审查和身份验证信息采集</w:t>
      </w:r>
      <w:r>
        <w:rPr>
          <w:rFonts w:hint="eastAsia" w:ascii="仿宋_GB2312" w:hAnsi="仿宋"/>
          <w:szCs w:val="32"/>
        </w:rPr>
        <w:t>相结合的方式。考生报名流程如下：</w:t>
      </w:r>
    </w:p>
    <w:tbl>
      <w:tblPr>
        <w:tblStyle w:val="7"/>
        <w:tblpPr w:leftFromText="180" w:rightFromText="180" w:vertAnchor="text" w:horzAnchor="page" w:tblpX="2650" w:tblpY="295"/>
        <w:tblOverlap w:val="never"/>
        <w:tblW w:w="6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4"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rPr>
                <w:rFonts w:ascii="宋体" w:hAnsi="宋体" w:eastAsia="仿宋_GB2312"/>
                <w:szCs w:val="21"/>
              </w:rPr>
            </w:pPr>
            <w:r>
              <w:rPr>
                <w:rFonts w:hint="eastAsia" w:ascii="宋体" w:hAnsi="宋体"/>
                <w:b/>
                <w:szCs w:val="21"/>
              </w:rPr>
              <w:t>登录网站</w:t>
            </w:r>
            <w:r>
              <w:rPr>
                <w:rFonts w:hint="eastAsia" w:ascii="宋体" w:hAnsi="宋体"/>
                <w:szCs w:val="21"/>
              </w:rPr>
              <w:t>（网址为：https://dkwb.lnzsks.com)</w:t>
            </w:r>
          </w:p>
        </w:tc>
      </w:tr>
    </w:tbl>
    <w:p>
      <w:pPr>
        <w:spacing w:line="240" w:lineRule="atLeast"/>
        <w:ind w:firstLine="420" w:firstLineChars="200"/>
        <w:jc w:val="left"/>
        <w:rPr>
          <w:rFonts w:ascii="仿宋_GB2312" w:hAnsi="仿宋"/>
          <w:szCs w:val="32"/>
        </w:rPr>
      </w:pPr>
    </w:p>
    <w:p>
      <w:pPr>
        <w:spacing w:line="240" w:lineRule="atLeast"/>
        <w:jc w:val="left"/>
        <w:rPr>
          <w:rFonts w:ascii="仿宋" w:hAnsi="仿宋" w:eastAsia="仿宋"/>
          <w:szCs w:val="21"/>
        </w:rPr>
      </w:pPr>
      <w:r>
        <w:rPr>
          <w:rFonts w:eastAsia="仿宋_GB2312"/>
          <w:szCs w:val="21"/>
        </w:rPr>
        <mc:AlternateContent>
          <mc:Choice Requires="wps">
            <w:drawing>
              <wp:anchor distT="0" distB="0" distL="114300" distR="114300" simplePos="0" relativeHeight="251659264" behindDoc="0" locked="0" layoutInCell="1" allowOverlap="1">
                <wp:simplePos x="0" y="0"/>
                <wp:positionH relativeFrom="column">
                  <wp:posOffset>2305050</wp:posOffset>
                </wp:positionH>
                <wp:positionV relativeFrom="paragraph">
                  <wp:posOffset>187325</wp:posOffset>
                </wp:positionV>
                <wp:extent cx="228600" cy="198120"/>
                <wp:effectExtent l="38100" t="0" r="19050" b="30480"/>
                <wp:wrapNone/>
                <wp:docPr id="16" name="下箭头 16"/>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1.5pt;margin-top:14.75pt;height:15.6pt;width:18pt;z-index:251659264;mso-width-relative:page;mso-height-relative:page;" fillcolor="#FFFFFF" filled="t" stroked="t" coordsize="21600,21600" o:gfxdata="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Zis3dgAAAAJAQAADwAAAAAAAAABACAAAAAiAAAAZHJzL2Rvd25yZXYueG1s&#10;UEsBAhQAFAAAAAgAh07iQB/xaRsxAgAAkgQAAA4AAAAAAAAAAQAgAAAAJwEAAGRycy9lMm9Eb2Mu&#10;eG1sUEsFBgAAAAAGAAYAWQEAAMoFAAAAAA==&#10;" adj="16200,5400">
                <v:fill on="t" focussize="0,0"/>
                <v:stroke weight="1pt" color="#000000" joinstyle="miter"/>
                <v:imagedata o:title=""/>
                <o:lock v:ext="edit" aspectratio="f"/>
                <v:textbox style="layout-flow:vertical-ideographic;">
                  <w:txbxContent>
                    <w:p/>
                  </w:txbxContent>
                </v:textbox>
              </v:shape>
            </w:pict>
          </mc:Fallback>
        </mc:AlternateContent>
      </w:r>
    </w:p>
    <w:p>
      <w:pPr>
        <w:spacing w:line="240" w:lineRule="atLeast"/>
        <w:jc w:val="left"/>
        <w:rPr>
          <w:rFonts w:ascii="宋体" w:hAnsi="宋体" w:eastAsia="仿宋_GB2312"/>
          <w:szCs w:val="21"/>
        </w:rPr>
      </w:pPr>
    </w:p>
    <w:tbl>
      <w:tblPr>
        <w:tblStyle w:val="7"/>
        <w:tblW w:w="6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left"/>
              <w:rPr>
                <w:rFonts w:ascii="宋体" w:hAnsi="宋体" w:eastAsia="仿宋_GB2312"/>
                <w:b/>
                <w:szCs w:val="21"/>
              </w:rPr>
            </w:pPr>
            <w:r>
              <w:rPr>
                <w:rFonts w:hint="eastAsia" w:ascii="宋体" w:hAnsi="宋体"/>
                <w:b/>
                <w:szCs w:val="21"/>
              </w:rPr>
              <w:t>选择报名入口（</w:t>
            </w:r>
            <w:r>
              <w:rPr>
                <w:rFonts w:hint="eastAsia" w:ascii="宋体" w:hAnsi="宋体"/>
                <w:szCs w:val="21"/>
              </w:rPr>
              <w:t>根据自己的报名类型选择对应的入口进行填报</w:t>
            </w:r>
            <w:r>
              <w:rPr>
                <w:rFonts w:hint="eastAsia" w:ascii="宋体" w:hAnsi="宋体"/>
                <w:b/>
                <w:szCs w:val="21"/>
              </w:rPr>
              <w:t>）</w:t>
            </w:r>
          </w:p>
        </w:tc>
      </w:tr>
    </w:tbl>
    <w:p>
      <w:pPr>
        <w:spacing w:line="240" w:lineRule="atLeast"/>
        <w:jc w:val="left"/>
        <w:rPr>
          <w:rFonts w:ascii="宋体" w:hAnsi="宋体" w:eastAsia="仿宋_GB2312"/>
          <w:szCs w:val="21"/>
        </w:rPr>
      </w:pPr>
      <w:r>
        <w:rPr>
          <w:rFonts w:eastAsia="仿宋_GB2312"/>
          <w:szCs w:val="21"/>
        </w:rPr>
        <mc:AlternateContent>
          <mc:Choice Requires="wps">
            <w:drawing>
              <wp:anchor distT="0" distB="0" distL="114300" distR="114300" simplePos="0" relativeHeight="251660288" behindDoc="0" locked="0" layoutInCell="1" allowOverlap="1">
                <wp:simplePos x="0" y="0"/>
                <wp:positionH relativeFrom="column">
                  <wp:posOffset>2306320</wp:posOffset>
                </wp:positionH>
                <wp:positionV relativeFrom="paragraph">
                  <wp:posOffset>-4445</wp:posOffset>
                </wp:positionV>
                <wp:extent cx="228600" cy="198120"/>
                <wp:effectExtent l="38100" t="0" r="19050" b="30480"/>
                <wp:wrapNone/>
                <wp:docPr id="15" name="下箭头 15"/>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1.6pt;margin-top:-0.35pt;height:15.6pt;width:18pt;z-index:251660288;mso-width-relative:page;mso-height-relative:page;" fillcolor="#FFFFFF" filled="t" stroked="t" coordsize="21600,21600" o:gfxdata="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0bRwbYAAAACAEAAA8AAAAAAAAAAQAgAAAAIgAAAGRycy9kb3ducmV2Lnht&#10;bFBLAQIUABQAAAAIAIdO4kBUQyc2MgIAAJIEAAAOAAAAAAAAAAEAIAAAACcBAABkcnMvZTJvRG9j&#10;LnhtbFBLBQYAAAAABgAGAFkBAADLBQAAAAA=&#10;" adj="16200,5400">
                <v:fill on="t" focussize="0,0"/>
                <v:stroke weight="1pt" color="#000000" joinstyle="miter"/>
                <v:imagedata o:title=""/>
                <o:lock v:ext="edit" aspectratio="f"/>
                <v:textbox style="layout-flow:vertical-ideographic;">
                  <w:txbxContent>
                    <w:p/>
                  </w:txbxContent>
                </v:textbox>
              </v:shape>
            </w:pict>
          </mc:Fallback>
        </mc:AlternateContent>
      </w:r>
    </w:p>
    <w:tbl>
      <w:tblPr>
        <w:tblStyle w:val="7"/>
        <w:tblW w:w="6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left"/>
              <w:rPr>
                <w:rFonts w:ascii="宋体" w:hAnsi="宋体" w:eastAsia="仿宋_GB2312"/>
                <w:szCs w:val="21"/>
              </w:rPr>
            </w:pPr>
            <w:r>
              <w:rPr>
                <w:rFonts w:hint="eastAsia" w:ascii="宋体" w:hAnsi="宋体"/>
                <w:b/>
                <w:szCs w:val="21"/>
              </w:rPr>
              <w:t>注册</w:t>
            </w:r>
            <w:r>
              <w:rPr>
                <w:rFonts w:hint="eastAsia" w:ascii="宋体" w:hAnsi="宋体"/>
                <w:szCs w:val="21"/>
              </w:rPr>
              <w:t>（第一次登录时须先注册，需仔细认真阅读考生须知、考生必读、操作手册。）</w:t>
            </w:r>
          </w:p>
        </w:tc>
      </w:tr>
    </w:tbl>
    <w:p>
      <w:pPr>
        <w:spacing w:line="240" w:lineRule="atLeast"/>
        <w:jc w:val="left"/>
        <w:rPr>
          <w:rFonts w:ascii="宋体" w:hAnsi="宋体" w:eastAsia="仿宋_GB2312"/>
          <w:szCs w:val="21"/>
        </w:rPr>
      </w:pPr>
      <w:r>
        <w:rPr>
          <w:rFonts w:eastAsia="仿宋_GB2312"/>
          <w:szCs w:val="21"/>
        </w:rPr>
        <mc:AlternateContent>
          <mc:Choice Requires="wps">
            <w:drawing>
              <wp:anchor distT="0" distB="0" distL="114300" distR="114300" simplePos="0" relativeHeight="251661312" behindDoc="0" locked="0" layoutInCell="1" allowOverlap="1">
                <wp:simplePos x="0" y="0"/>
                <wp:positionH relativeFrom="column">
                  <wp:posOffset>2324100</wp:posOffset>
                </wp:positionH>
                <wp:positionV relativeFrom="paragraph">
                  <wp:posOffset>1270</wp:posOffset>
                </wp:positionV>
                <wp:extent cx="228600" cy="198120"/>
                <wp:effectExtent l="38100" t="0" r="19050" b="30480"/>
                <wp:wrapNone/>
                <wp:docPr id="14" name="下箭头 14"/>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3pt;margin-top:0.1pt;height:15.6pt;width:18pt;z-index:251661312;mso-width-relative:page;mso-height-relative:page;" fillcolor="#FFFFFF" filled="t" stroked="t" coordsize="21600,21600" o:gfxdata="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CE0FjVAAAABwEAAA8AAAAAAAAAAQAgAAAAIgAAAGRycy9kb3ducmV2LnhtbFBL&#10;AQIUABQAAAAIAIdO4kBtLR0tMgIAAJIEAAAOAAAAAAAAAAEAIAAAACQBAABkcnMvZTJvRG9jLnht&#10;bFBLBQYAAAAABgAGAFkBAADIBQAAAAA=&#10;" adj="16200,5400">
                <v:fill on="t" focussize="0,0"/>
                <v:stroke weight="1pt" color="#000000" joinstyle="miter"/>
                <v:imagedata o:title=""/>
                <o:lock v:ext="edit" aspectratio="f"/>
                <v:textbox style="layout-flow:vertical-ideographic;">
                  <w:txbxContent>
                    <w:p/>
                  </w:txbxContent>
                </v:textbox>
              </v:shape>
            </w:pict>
          </mc:Fallback>
        </mc:AlternateContent>
      </w:r>
    </w:p>
    <w:tbl>
      <w:tblPr>
        <w:tblStyle w:val="7"/>
        <w:tblW w:w="6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left"/>
              <w:rPr>
                <w:rFonts w:ascii="宋体" w:hAnsi="宋体" w:eastAsia="仿宋_GB2312"/>
                <w:szCs w:val="21"/>
              </w:rPr>
            </w:pPr>
            <w:r>
              <w:rPr>
                <w:rFonts w:hint="eastAsia" w:ascii="宋体" w:hAnsi="宋体"/>
                <w:b/>
                <w:szCs w:val="21"/>
              </w:rPr>
              <w:t>登录报名系统</w:t>
            </w:r>
            <w:r>
              <w:rPr>
                <w:rFonts w:hint="eastAsia" w:ascii="宋体" w:hAnsi="宋体"/>
                <w:szCs w:val="21"/>
              </w:rPr>
              <w:t>（输入证件号码、密码、验证码点击“登录”；第一次登录成功时须阅读考生须知后点击“同意”。)</w:t>
            </w:r>
          </w:p>
        </w:tc>
      </w:tr>
    </w:tbl>
    <w:p>
      <w:pPr>
        <w:spacing w:line="240" w:lineRule="atLeast"/>
        <w:jc w:val="left"/>
        <w:rPr>
          <w:rFonts w:ascii="宋体" w:hAnsi="宋体" w:eastAsia="仿宋_GB2312"/>
          <w:szCs w:val="21"/>
        </w:rPr>
      </w:pPr>
      <w:r>
        <w:rPr>
          <w:rFonts w:eastAsia="仿宋_GB2312"/>
          <w:szCs w:val="21"/>
        </w:rPr>
        <mc:AlternateContent>
          <mc:Choice Requires="wps">
            <w:drawing>
              <wp:anchor distT="0" distB="0" distL="114300" distR="114300" simplePos="0" relativeHeight="251662336" behindDoc="0" locked="0" layoutInCell="1" allowOverlap="1">
                <wp:simplePos x="0" y="0"/>
                <wp:positionH relativeFrom="column">
                  <wp:posOffset>2324735</wp:posOffset>
                </wp:positionH>
                <wp:positionV relativeFrom="paragraph">
                  <wp:posOffset>3810</wp:posOffset>
                </wp:positionV>
                <wp:extent cx="228600" cy="198120"/>
                <wp:effectExtent l="38100" t="0" r="19050" b="30480"/>
                <wp:wrapNone/>
                <wp:docPr id="13" name="下箭头 13"/>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3.05pt;margin-top:0.3pt;height:15.6pt;width:18pt;z-index:251662336;mso-width-relative:page;mso-height-relative:page;" fillcolor="#FFFFFF" filled="t" stroked="t" coordsize="21600,21600" o:gfxdata="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1P8T9QAAAAHAQAADwAAAAAAAAABACAAAAAiAAAAZHJzL2Rvd25yZXYueG1sUEsB&#10;AhQAFAAAAAgAh07iQMInumwyAgAAkgQAAA4AAAAAAAAAAQAgAAAAIwEAAGRycy9lMm9Eb2MueG1s&#10;UEsFBgAAAAAGAAYAWQEAAMcFAAAAAA==&#10;" adj="16200,5400">
                <v:fill on="t" focussize="0,0"/>
                <v:stroke weight="1pt" color="#000000" joinstyle="miter"/>
                <v:imagedata o:title=""/>
                <o:lock v:ext="edit" aspectratio="f"/>
                <v:textbox style="layout-flow:vertical-ideographic;">
                  <w:txbxContent>
                    <w:p/>
                  </w:txbxContent>
                </v:textbox>
              </v:shape>
            </w:pict>
          </mc:Fallback>
        </mc:AlternateContent>
      </w:r>
    </w:p>
    <w:tbl>
      <w:tblPr>
        <w:tblStyle w:val="7"/>
        <w:tblW w:w="6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left"/>
              <w:rPr>
                <w:rFonts w:ascii="宋体" w:hAnsi="宋体" w:eastAsia="仿宋_GB2312"/>
                <w:b/>
                <w:szCs w:val="21"/>
              </w:rPr>
            </w:pPr>
            <w:r>
              <w:rPr>
                <w:rFonts w:hint="eastAsia" w:ascii="宋体" w:hAnsi="宋体"/>
                <w:b/>
                <w:szCs w:val="21"/>
              </w:rPr>
              <w:t>填报基本信息</w:t>
            </w:r>
            <w:r>
              <w:rPr>
                <w:rFonts w:hint="eastAsia" w:ascii="宋体" w:hAnsi="宋体"/>
                <w:szCs w:val="21"/>
              </w:rPr>
              <w:t>（准确填写各项基本信息后，点击“保存信息”。）</w:t>
            </w:r>
          </w:p>
        </w:tc>
      </w:tr>
    </w:tbl>
    <w:p>
      <w:pPr>
        <w:spacing w:line="240" w:lineRule="atLeast"/>
        <w:jc w:val="left"/>
        <w:rPr>
          <w:rFonts w:ascii="宋体" w:hAnsi="宋体" w:eastAsia="仿宋_GB2312"/>
          <w:szCs w:val="21"/>
        </w:rPr>
      </w:pPr>
      <w:r>
        <w:rPr>
          <w:rFonts w:eastAsia="仿宋_GB2312"/>
          <w:szCs w:val="21"/>
        </w:rPr>
        <mc:AlternateContent>
          <mc:Choice Requires="wps">
            <w:drawing>
              <wp:anchor distT="0" distB="0" distL="114300" distR="114300" simplePos="0" relativeHeight="251663360" behindDoc="0" locked="0" layoutInCell="1" allowOverlap="1">
                <wp:simplePos x="0" y="0"/>
                <wp:positionH relativeFrom="column">
                  <wp:posOffset>2312670</wp:posOffset>
                </wp:positionH>
                <wp:positionV relativeFrom="paragraph">
                  <wp:posOffset>36830</wp:posOffset>
                </wp:positionV>
                <wp:extent cx="228600" cy="198120"/>
                <wp:effectExtent l="38100" t="0" r="19050" b="30480"/>
                <wp:wrapNone/>
                <wp:docPr id="12" name="下箭头 12"/>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2.1pt;margin-top:2.9pt;height:15.6pt;width:18pt;z-index:251663360;mso-width-relative:page;mso-height-relative:page;" fillcolor="#FFFFFF" filled="t" stroked="t" coordsize="21600,21600" o:gfxdata="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Vo46dUAAAAIAQAADwAAAAAAAAABACAAAAAiAAAAZHJzL2Rvd25yZXYueG1sUEsB&#10;AhQAFAAAAAgAh07iQPtJgHcxAgAAkgQAAA4AAAAAAAAAAQAgAAAAJAEAAGRycy9lMm9Eb2MueG1s&#10;UEsFBgAAAAAGAAYAWQEAAMcFAAAAAA==&#10;" adj="16200,5400">
                <v:fill on="t" focussize="0,0"/>
                <v:stroke weight="1pt" color="#000000" joinstyle="miter"/>
                <v:imagedata o:title=""/>
                <o:lock v:ext="edit" aspectratio="f"/>
                <v:textbox style="layout-flow:vertical-ideographic;">
                  <w:txbxContent>
                    <w:p/>
                  </w:txbxContent>
                </v:textbox>
              </v:shape>
            </w:pict>
          </mc:Fallback>
        </mc:AlternateContent>
      </w:r>
    </w:p>
    <w:tbl>
      <w:tblPr>
        <w:tblStyle w:val="7"/>
        <w:tblpPr w:leftFromText="180" w:rightFromText="180" w:vertAnchor="text" w:horzAnchor="page" w:tblpX="2628" w:tblpY="104"/>
        <w:tblW w:w="6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left"/>
              <w:rPr>
                <w:rFonts w:ascii="宋体" w:hAnsi="宋体" w:eastAsia="仿宋_GB2312"/>
                <w:szCs w:val="21"/>
              </w:rPr>
            </w:pPr>
            <w:r>
              <w:rPr>
                <w:rFonts w:hint="eastAsia" w:ascii="宋体" w:hAnsi="宋体"/>
                <w:b/>
                <w:szCs w:val="21"/>
              </w:rPr>
              <w:t>网上缴费</w:t>
            </w:r>
            <w:r>
              <w:rPr>
                <w:rFonts w:hint="eastAsia" w:ascii="宋体" w:hAnsi="宋体"/>
                <w:szCs w:val="21"/>
              </w:rPr>
              <w:t>（缴费成功后方视为完成了考生端报名申请）</w:t>
            </w:r>
          </w:p>
        </w:tc>
      </w:tr>
    </w:tbl>
    <w:p>
      <w:pPr>
        <w:spacing w:line="240" w:lineRule="atLeast"/>
        <w:jc w:val="left"/>
        <w:rPr>
          <w:rFonts w:ascii="宋体" w:hAnsi="宋体"/>
          <w:szCs w:val="21"/>
        </w:rPr>
      </w:pPr>
    </w:p>
    <w:p>
      <w:pPr>
        <w:spacing w:line="240" w:lineRule="atLeast"/>
        <w:jc w:val="left"/>
        <w:rPr>
          <w:rFonts w:ascii="宋体" w:hAnsi="宋体"/>
          <w:szCs w:val="21"/>
        </w:rPr>
      </w:pPr>
      <w:r>
        <w:rPr>
          <w:rFonts w:eastAsia="仿宋_GB2312"/>
          <w:szCs w:val="21"/>
        </w:rPr>
        <mc:AlternateContent>
          <mc:Choice Requires="wps">
            <w:drawing>
              <wp:anchor distT="0" distB="0" distL="114300" distR="114300" simplePos="0" relativeHeight="251664384" behindDoc="0" locked="0" layoutInCell="1" allowOverlap="1">
                <wp:simplePos x="0" y="0"/>
                <wp:positionH relativeFrom="column">
                  <wp:posOffset>2298700</wp:posOffset>
                </wp:positionH>
                <wp:positionV relativeFrom="paragraph">
                  <wp:posOffset>67945</wp:posOffset>
                </wp:positionV>
                <wp:extent cx="228600" cy="198120"/>
                <wp:effectExtent l="38100" t="0" r="19050" b="30480"/>
                <wp:wrapNone/>
                <wp:docPr id="11" name="下箭头 11"/>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1pt;margin-top:5.35pt;height:15.6pt;width:18pt;z-index:251664384;mso-width-relative:page;mso-height-relative:page;" fillcolor="#FFFFFF" filled="t" stroked="t" coordsize="21600,21600" o:gfxdata="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HR/itgAAAAJAQAADwAAAAAAAAABACAAAAAiAAAAZHJzL2Rvd25yZXYueG1s&#10;UEsBAhQAFAAAAAgAh07iQLD7zloxAgAAkgQAAA4AAAAAAAAAAQAgAAAAJwEAAGRycy9lMm9Eb2Mu&#10;eG1sUEsFBgAAAAAGAAYAWQEAAMoFAAAAAA==&#10;" adj="16200,5400">
                <v:fill on="t" focussize="0,0"/>
                <v:stroke weight="1pt" color="#000000" joinstyle="miter"/>
                <v:imagedata o:title=""/>
                <o:lock v:ext="edit" aspectratio="f"/>
                <v:textbox style="layout-flow:vertical-ideographic;">
                  <w:txbxContent>
                    <w:p/>
                  </w:txbxContent>
                </v:textbox>
              </v:shape>
            </w:pict>
          </mc:Fallback>
        </mc:AlternateContent>
      </w:r>
    </w:p>
    <w:tbl>
      <w:tblPr>
        <w:tblStyle w:val="7"/>
        <w:tblpPr w:leftFromText="180" w:rightFromText="180" w:vertAnchor="text" w:horzAnchor="page" w:tblpX="2607" w:tblpY="133"/>
        <w:tblW w:w="6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left"/>
              <w:rPr>
                <w:rFonts w:ascii="宋体" w:hAnsi="宋体" w:eastAsia="仿宋_GB2312"/>
                <w:szCs w:val="21"/>
              </w:rPr>
            </w:pPr>
            <w:r>
              <w:rPr>
                <w:rFonts w:hint="eastAsia" w:ascii="宋体" w:hAnsi="宋体"/>
                <w:b/>
                <w:szCs w:val="21"/>
              </w:rPr>
              <w:t>学籍审核</w:t>
            </w:r>
            <w:r>
              <w:rPr>
                <w:rFonts w:hint="eastAsia" w:ascii="宋体" w:hAnsi="宋体"/>
                <w:szCs w:val="21"/>
              </w:rPr>
              <w:t>（中职应届毕业生由所在中等职业学校组织到教育行政部门进行学籍审核确认。高职升学考生考生直接进行下一步。）</w:t>
            </w:r>
          </w:p>
        </w:tc>
      </w:tr>
    </w:tbl>
    <w:p>
      <w:pPr>
        <w:spacing w:line="240" w:lineRule="atLeast"/>
        <w:jc w:val="left"/>
        <w:rPr>
          <w:rFonts w:ascii="宋体" w:hAnsi="宋体" w:eastAsia="仿宋_GB2312"/>
          <w:szCs w:val="21"/>
        </w:rPr>
      </w:pPr>
    </w:p>
    <w:p>
      <w:pPr>
        <w:spacing w:line="240" w:lineRule="atLeast"/>
        <w:jc w:val="left"/>
        <w:rPr>
          <w:rFonts w:ascii="宋体" w:hAnsi="宋体"/>
          <w:szCs w:val="21"/>
        </w:rPr>
      </w:pPr>
    </w:p>
    <w:p>
      <w:pPr>
        <w:spacing w:line="240" w:lineRule="atLeast"/>
        <w:jc w:val="left"/>
        <w:rPr>
          <w:rFonts w:ascii="宋体" w:hAnsi="宋体"/>
          <w:szCs w:val="21"/>
        </w:rPr>
      </w:pPr>
      <w:r>
        <w:rPr>
          <w:szCs w:val="21"/>
        </w:rPr>
        <mc:AlternateContent>
          <mc:Choice Requires="wps">
            <w:drawing>
              <wp:anchor distT="0" distB="0" distL="114300" distR="114300" simplePos="0" relativeHeight="251665408" behindDoc="0" locked="0" layoutInCell="1" allowOverlap="1">
                <wp:simplePos x="0" y="0"/>
                <wp:positionH relativeFrom="column">
                  <wp:posOffset>2305050</wp:posOffset>
                </wp:positionH>
                <wp:positionV relativeFrom="paragraph">
                  <wp:posOffset>52705</wp:posOffset>
                </wp:positionV>
                <wp:extent cx="228600" cy="198120"/>
                <wp:effectExtent l="38100" t="0" r="19050" b="30480"/>
                <wp:wrapNone/>
                <wp:docPr id="10" name="下箭头 10"/>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1.5pt;margin-top:4.15pt;height:15.6pt;width:18pt;z-index:251665408;mso-width-relative:page;mso-height-relative:page;" fillcolor="#FFFFFF" filled="t" stroked="t" coordsize="21600,21600" o:gfxdata="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doCxnWAAAACAEAAA8AAAAAAAAAAQAgAAAAIgAAAGRycy9kb3ducmV2LnhtbFBL&#10;AQIUABQAAAAIAIdO4kCJlfRBMQIAAJIEAAAOAAAAAAAAAAEAIAAAACUBAABkcnMvZTJvRG9jLnht&#10;bFBLBQYAAAAABgAGAFkBAADIBQAAAAA=&#10;" adj="16200,5400">
                <v:fill on="t" focussize="0,0"/>
                <v:stroke weight="1pt" color="#000000" joinstyle="miter"/>
                <v:imagedata o:title=""/>
                <o:lock v:ext="edit" aspectratio="f"/>
                <v:textbox style="layout-flow:vertical-ideographic;">
                  <w:txbxContent>
                    <w:p/>
                  </w:txbxContent>
                </v:textbox>
              </v:shape>
            </w:pict>
          </mc:Fallback>
        </mc:AlternateContent>
      </w:r>
    </w:p>
    <w:tbl>
      <w:tblPr>
        <w:tblStyle w:val="7"/>
        <w:tblpPr w:leftFromText="180" w:rightFromText="180" w:vertAnchor="text" w:horzAnchor="page" w:tblpX="2607" w:tblpY="86"/>
        <w:tblW w:w="6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left"/>
              <w:rPr>
                <w:rFonts w:ascii="宋体" w:hAnsi="宋体" w:eastAsia="仿宋_GB2312"/>
                <w:szCs w:val="21"/>
              </w:rPr>
            </w:pPr>
            <w:r>
              <w:rPr>
                <w:rFonts w:hint="eastAsia" w:ascii="宋体" w:hAnsi="宋体"/>
                <w:b/>
                <w:szCs w:val="21"/>
              </w:rPr>
              <w:t>现场资格审查和身份验证信息采集</w:t>
            </w:r>
            <w:r>
              <w:rPr>
                <w:rFonts w:hint="eastAsia" w:ascii="宋体" w:hAnsi="宋体"/>
                <w:szCs w:val="21"/>
              </w:rPr>
              <w:t>（考生本人持学生证、毕业证书(往届生）、有效居民身份证</w:t>
            </w:r>
            <w:r>
              <w:rPr>
                <w:rFonts w:hint="eastAsia" w:ascii="宋体" w:hAnsi="宋体"/>
                <w:szCs w:val="21"/>
                <w:lang w:val="en-US" w:eastAsia="zh-CN"/>
              </w:rPr>
              <w:t>及其他要求携带的材料</w:t>
            </w:r>
            <w:r>
              <w:rPr>
                <w:rFonts w:hint="eastAsia" w:ascii="宋体" w:hAnsi="宋体"/>
                <w:szCs w:val="21"/>
              </w:rPr>
              <w:t>在规定时间内到所在市教育招生考试机构指定报名点进行现场资格审查和身份验证信息采集。）</w:t>
            </w:r>
          </w:p>
        </w:tc>
      </w:tr>
    </w:tbl>
    <w:p>
      <w:pPr>
        <w:spacing w:line="240" w:lineRule="atLeast"/>
        <w:jc w:val="left"/>
        <w:rPr>
          <w:rFonts w:ascii="宋体" w:hAnsi="宋体"/>
          <w:szCs w:val="21"/>
        </w:rPr>
      </w:pPr>
    </w:p>
    <w:p>
      <w:pPr>
        <w:spacing w:line="240" w:lineRule="atLeast"/>
        <w:jc w:val="left"/>
        <w:rPr>
          <w:rFonts w:ascii="宋体" w:hAnsi="宋体"/>
          <w:szCs w:val="21"/>
        </w:rPr>
      </w:pPr>
    </w:p>
    <w:p>
      <w:pPr>
        <w:spacing w:line="240" w:lineRule="atLeast"/>
        <w:jc w:val="left"/>
        <w:rPr>
          <w:rFonts w:ascii="宋体" w:hAnsi="宋体" w:eastAsia="仿宋_GB2312"/>
          <w:szCs w:val="21"/>
        </w:rPr>
      </w:pPr>
    </w:p>
    <w:p>
      <w:pPr>
        <w:spacing w:line="240" w:lineRule="atLeast"/>
        <w:jc w:val="left"/>
        <w:rPr>
          <w:rFonts w:ascii="宋体" w:hAnsi="宋体"/>
          <w:szCs w:val="21"/>
        </w:rPr>
      </w:pPr>
      <w:r>
        <w:rPr>
          <w:szCs w:val="21"/>
        </w:rPr>
        <mc:AlternateContent>
          <mc:Choice Requires="wps">
            <w:drawing>
              <wp:anchor distT="0" distB="0" distL="114300" distR="114300" simplePos="0" relativeHeight="251666432" behindDoc="0" locked="0" layoutInCell="1" allowOverlap="1">
                <wp:simplePos x="0" y="0"/>
                <wp:positionH relativeFrom="column">
                  <wp:posOffset>2305050</wp:posOffset>
                </wp:positionH>
                <wp:positionV relativeFrom="paragraph">
                  <wp:posOffset>45085</wp:posOffset>
                </wp:positionV>
                <wp:extent cx="228600" cy="198120"/>
                <wp:effectExtent l="38100" t="0" r="19050" b="30480"/>
                <wp:wrapNone/>
                <wp:docPr id="17" name="下箭头 17"/>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1.5pt;margin-top:3.55pt;height:15.6pt;width:18pt;z-index:251666432;mso-width-relative:page;mso-height-relative:page;" fillcolor="#FFFFFF" filled="t" stroked="t" coordsize="21600,21600" o:gfxdata="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M7T41gAAAAgBAAAPAAAAAAAAAAEAIAAAACIAAABkcnMvZG93bnJldi54bWxQ&#10;SwECFAAUAAAACACHTuJAJp9TADICAACSBAAADgAAAAAAAAABACAAAAAlAQAAZHJzL2Uyb0RvYy54&#10;bWxQSwUGAAAAAAYABgBZAQAAyQUAAAAA&#10;" adj="16200,5400">
                <v:fill on="t" focussize="0,0"/>
                <v:stroke weight="1pt" color="#000000" joinstyle="miter"/>
                <v:imagedata o:title=""/>
                <o:lock v:ext="edit" aspectratio="f"/>
                <v:textbox style="layout-flow:vertical-ideographic;">
                  <w:txbxContent>
                    <w:p/>
                  </w:txbxContent>
                </v:textbox>
              </v:shape>
            </w:pict>
          </mc:Fallback>
        </mc:AlternateContent>
      </w:r>
    </w:p>
    <w:tbl>
      <w:tblPr>
        <w:tblStyle w:val="7"/>
        <w:tblpPr w:leftFromText="180" w:rightFromText="180" w:vertAnchor="text" w:horzAnchor="margin" w:tblpXSpec="center" w:tblpY="128"/>
        <w:tblW w:w="6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center"/>
              <w:rPr>
                <w:rFonts w:ascii="宋体" w:hAnsi="宋体" w:eastAsia="仿宋_GB2312"/>
                <w:szCs w:val="21"/>
              </w:rPr>
            </w:pPr>
            <w:r>
              <w:rPr>
                <w:rFonts w:hint="eastAsia" w:ascii="宋体" w:hAnsi="宋体"/>
                <w:b/>
                <w:szCs w:val="21"/>
              </w:rPr>
              <w:t>各市教育招生考试机构对考生报名进行最终确认</w:t>
            </w:r>
          </w:p>
        </w:tc>
      </w:tr>
    </w:tbl>
    <w:p>
      <w:pPr>
        <w:spacing w:line="240" w:lineRule="atLeast"/>
        <w:jc w:val="left"/>
        <w:rPr>
          <w:rFonts w:ascii="宋体" w:hAnsi="宋体"/>
          <w:szCs w:val="21"/>
        </w:rPr>
      </w:pPr>
    </w:p>
    <w:p>
      <w:pPr>
        <w:spacing w:line="240" w:lineRule="atLeast"/>
        <w:jc w:val="left"/>
        <w:rPr>
          <w:rFonts w:ascii="宋体" w:hAnsi="宋体"/>
          <w:szCs w:val="21"/>
        </w:rPr>
      </w:pPr>
      <w:r>
        <w:rPr>
          <w:szCs w:val="21"/>
        </w:rPr>
        <mc:AlternateContent>
          <mc:Choice Requires="wps">
            <w:drawing>
              <wp:anchor distT="0" distB="0" distL="114300" distR="114300" simplePos="0" relativeHeight="251667456" behindDoc="0" locked="0" layoutInCell="1" allowOverlap="1">
                <wp:simplePos x="0" y="0"/>
                <wp:positionH relativeFrom="column">
                  <wp:posOffset>2305050</wp:posOffset>
                </wp:positionH>
                <wp:positionV relativeFrom="paragraph">
                  <wp:posOffset>109855</wp:posOffset>
                </wp:positionV>
                <wp:extent cx="228600" cy="198120"/>
                <wp:effectExtent l="38100" t="0" r="19050" b="30480"/>
                <wp:wrapNone/>
                <wp:docPr id="18" name="下箭头 18"/>
                <wp:cNvGraphicFramePr/>
                <a:graphic xmlns:a="http://schemas.openxmlformats.org/drawingml/2006/main">
                  <a:graphicData uri="http://schemas.microsoft.com/office/word/2010/wordprocessingShape">
                    <wps:wsp>
                      <wps:cNvSpPr/>
                      <wps:spPr>
                        <a:xfrm>
                          <a:off x="0" y="0"/>
                          <a:ext cx="228600" cy="198120"/>
                        </a:xfrm>
                        <a:prstGeom prst="downArrow">
                          <a:avLst>
                            <a:gd name="adj1" fmla="val 50000"/>
                            <a:gd name="adj2" fmla="val 25000"/>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1.5pt;margin-top:8.65pt;height:15.6pt;width:18pt;z-index:251667456;mso-width-relative:page;mso-height-relative:page;" fillcolor="#FFFFFF" filled="t" stroked="t" coordsize="21600,21600" o:gfxdata="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ZtSzzYAAAACQEAAA8AAAAAAAAAAQAgAAAAIgAAAGRycy9kb3ducmV2Lnht&#10;bFBLAQIUABQAAAAIAIdO4kBB5CeYMgIAAJIEAAAOAAAAAAAAAAEAIAAAACcBAABkcnMvZTJvRG9j&#10;LnhtbFBLBQYAAAAABgAGAFkBAADLBQAAAAA=&#10;" adj="16200,5400">
                <v:fill on="t" focussize="0,0"/>
                <v:stroke weight="1pt" color="#000000" joinstyle="miter"/>
                <v:imagedata o:title=""/>
                <o:lock v:ext="edit" aspectratio="f"/>
                <v:textbox style="layout-flow:vertical-ideographic;">
                  <w:txbxContent>
                    <w:p/>
                  </w:txbxContent>
                </v:textbox>
              </v:shape>
            </w:pict>
          </mc:Fallback>
        </mc:AlternateContent>
      </w:r>
    </w:p>
    <w:p>
      <w:pPr>
        <w:spacing w:line="240" w:lineRule="atLeast"/>
        <w:jc w:val="left"/>
        <w:rPr>
          <w:rFonts w:ascii="宋体" w:hAnsi="宋体" w:eastAsia="仿宋_GB2312"/>
          <w:szCs w:val="21"/>
        </w:rPr>
      </w:pPr>
    </w:p>
    <w:tbl>
      <w:tblPr>
        <w:tblStyle w:val="7"/>
        <w:tblpPr w:leftFromText="180" w:rightFromText="180" w:vertAnchor="text" w:horzAnchor="margin" w:tblpXSpec="center" w:tblpY="-57"/>
        <w:tblW w:w="6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7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line="240" w:lineRule="atLeast"/>
              <w:jc w:val="center"/>
              <w:rPr>
                <w:rFonts w:ascii="宋体" w:hAnsi="宋体" w:eastAsia="仿宋_GB2312"/>
                <w:b/>
                <w:szCs w:val="21"/>
              </w:rPr>
            </w:pPr>
            <w:r>
              <w:rPr>
                <w:rFonts w:hint="eastAsia" w:ascii="宋体" w:hAnsi="宋体"/>
                <w:b/>
                <w:szCs w:val="21"/>
              </w:rPr>
              <w:t>报名结束</w:t>
            </w:r>
          </w:p>
        </w:tc>
      </w:tr>
    </w:tbl>
    <w:p>
      <w:pPr>
        <w:spacing w:line="240" w:lineRule="atLeast"/>
        <w:jc w:val="left"/>
        <w:rPr>
          <w:rFonts w:ascii="宋体" w:hAnsi="宋体"/>
          <w:szCs w:val="21"/>
        </w:rPr>
      </w:pPr>
    </w:p>
    <w:p>
      <w:pPr>
        <w:spacing w:line="240" w:lineRule="atLeast"/>
        <w:jc w:val="left"/>
        <w:rPr>
          <w:rFonts w:ascii="黑体" w:hAnsi="黑体" w:eastAsia="黑体" w:cs="黑体"/>
          <w:sz w:val="28"/>
          <w:szCs w:val="28"/>
        </w:rPr>
      </w:pPr>
      <w:bookmarkStart w:id="0" w:name="_GoBack"/>
      <w:bookmarkEnd w:id="0"/>
    </w:p>
    <w:p>
      <w:pPr>
        <w:spacing w:line="240" w:lineRule="atLeast"/>
        <w:jc w:val="left"/>
        <w:rPr>
          <w:rFonts w:ascii="黑体" w:hAnsi="黑体" w:eastAsia="黑体" w:cs="黑体"/>
          <w:kern w:val="0"/>
          <w:sz w:val="28"/>
          <w:szCs w:val="28"/>
        </w:rPr>
      </w:pPr>
    </w:p>
    <w:p>
      <w:pPr>
        <w:pStyle w:val="6"/>
        <w:rPr>
          <w:color w:val="000000"/>
          <w:sz w:val="32"/>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NGRhMWM1N2IzZGUwYzkxM2E4MjU5M2UwZDYxN2QifQ=="/>
  </w:docVars>
  <w:rsids>
    <w:rsidRoot w:val="00512567"/>
    <w:rsid w:val="000028B8"/>
    <w:rsid w:val="00005616"/>
    <w:rsid w:val="000078EA"/>
    <w:rsid w:val="000262B6"/>
    <w:rsid w:val="00054559"/>
    <w:rsid w:val="00055B58"/>
    <w:rsid w:val="00061C52"/>
    <w:rsid w:val="00085D8A"/>
    <w:rsid w:val="000C35B0"/>
    <w:rsid w:val="000D0C56"/>
    <w:rsid w:val="000D5B20"/>
    <w:rsid w:val="000F26F0"/>
    <w:rsid w:val="00111A44"/>
    <w:rsid w:val="00151CB9"/>
    <w:rsid w:val="00185AB5"/>
    <w:rsid w:val="001A3BB3"/>
    <w:rsid w:val="001A3E4A"/>
    <w:rsid w:val="001D1E31"/>
    <w:rsid w:val="001D53F6"/>
    <w:rsid w:val="00201AAB"/>
    <w:rsid w:val="00215D3D"/>
    <w:rsid w:val="0021732A"/>
    <w:rsid w:val="00230A29"/>
    <w:rsid w:val="00230E9F"/>
    <w:rsid w:val="002346A5"/>
    <w:rsid w:val="00235BD9"/>
    <w:rsid w:val="002400C1"/>
    <w:rsid w:val="002514F0"/>
    <w:rsid w:val="002702EA"/>
    <w:rsid w:val="00270C86"/>
    <w:rsid w:val="0027271E"/>
    <w:rsid w:val="002776AA"/>
    <w:rsid w:val="002800A1"/>
    <w:rsid w:val="00291B2C"/>
    <w:rsid w:val="002959B3"/>
    <w:rsid w:val="002A1E9C"/>
    <w:rsid w:val="002B574E"/>
    <w:rsid w:val="002B6524"/>
    <w:rsid w:val="002C57EC"/>
    <w:rsid w:val="002D5D0E"/>
    <w:rsid w:val="002F0D8A"/>
    <w:rsid w:val="00302171"/>
    <w:rsid w:val="00306C7F"/>
    <w:rsid w:val="00335B42"/>
    <w:rsid w:val="00340E34"/>
    <w:rsid w:val="0035665C"/>
    <w:rsid w:val="00371DB4"/>
    <w:rsid w:val="00381B9A"/>
    <w:rsid w:val="00391987"/>
    <w:rsid w:val="00391D2B"/>
    <w:rsid w:val="003946DA"/>
    <w:rsid w:val="003C02F5"/>
    <w:rsid w:val="003C0443"/>
    <w:rsid w:val="003C6B97"/>
    <w:rsid w:val="003F3069"/>
    <w:rsid w:val="004001AB"/>
    <w:rsid w:val="0040098B"/>
    <w:rsid w:val="004111B7"/>
    <w:rsid w:val="00413A49"/>
    <w:rsid w:val="00417B89"/>
    <w:rsid w:val="004305DA"/>
    <w:rsid w:val="004351DC"/>
    <w:rsid w:val="00437D98"/>
    <w:rsid w:val="004546AD"/>
    <w:rsid w:val="00462E0C"/>
    <w:rsid w:val="0046535D"/>
    <w:rsid w:val="0046746B"/>
    <w:rsid w:val="00476C54"/>
    <w:rsid w:val="00476EAF"/>
    <w:rsid w:val="004A4869"/>
    <w:rsid w:val="004A7740"/>
    <w:rsid w:val="004C7336"/>
    <w:rsid w:val="004C7FDD"/>
    <w:rsid w:val="004D75B0"/>
    <w:rsid w:val="00512567"/>
    <w:rsid w:val="00515129"/>
    <w:rsid w:val="00522876"/>
    <w:rsid w:val="00535E67"/>
    <w:rsid w:val="00543996"/>
    <w:rsid w:val="00544D1A"/>
    <w:rsid w:val="0054731B"/>
    <w:rsid w:val="00562F07"/>
    <w:rsid w:val="005825CB"/>
    <w:rsid w:val="005959D5"/>
    <w:rsid w:val="005B0A50"/>
    <w:rsid w:val="005B79E6"/>
    <w:rsid w:val="005C123F"/>
    <w:rsid w:val="005E64F7"/>
    <w:rsid w:val="0061351B"/>
    <w:rsid w:val="006311EA"/>
    <w:rsid w:val="00642074"/>
    <w:rsid w:val="00675BA9"/>
    <w:rsid w:val="006A2E15"/>
    <w:rsid w:val="006B5B68"/>
    <w:rsid w:val="006C6D7E"/>
    <w:rsid w:val="006E10EE"/>
    <w:rsid w:val="0071674A"/>
    <w:rsid w:val="00747845"/>
    <w:rsid w:val="00753A82"/>
    <w:rsid w:val="00762166"/>
    <w:rsid w:val="0076244B"/>
    <w:rsid w:val="00766E05"/>
    <w:rsid w:val="0078406A"/>
    <w:rsid w:val="007944B2"/>
    <w:rsid w:val="007C04B0"/>
    <w:rsid w:val="007C59D2"/>
    <w:rsid w:val="007E51C6"/>
    <w:rsid w:val="007F14A9"/>
    <w:rsid w:val="00802868"/>
    <w:rsid w:val="008250E6"/>
    <w:rsid w:val="00855DDE"/>
    <w:rsid w:val="00860A49"/>
    <w:rsid w:val="00874D84"/>
    <w:rsid w:val="00881894"/>
    <w:rsid w:val="0088468A"/>
    <w:rsid w:val="008B1B40"/>
    <w:rsid w:val="008D54D0"/>
    <w:rsid w:val="008F5012"/>
    <w:rsid w:val="008F6B1D"/>
    <w:rsid w:val="00903548"/>
    <w:rsid w:val="00910D72"/>
    <w:rsid w:val="00925AC0"/>
    <w:rsid w:val="00934299"/>
    <w:rsid w:val="00934F38"/>
    <w:rsid w:val="00960337"/>
    <w:rsid w:val="00982FE4"/>
    <w:rsid w:val="00990A14"/>
    <w:rsid w:val="009B146D"/>
    <w:rsid w:val="009D0BF7"/>
    <w:rsid w:val="009D6BE0"/>
    <w:rsid w:val="009E3801"/>
    <w:rsid w:val="009E7A37"/>
    <w:rsid w:val="009F27E1"/>
    <w:rsid w:val="009F633C"/>
    <w:rsid w:val="00A02C06"/>
    <w:rsid w:val="00A05212"/>
    <w:rsid w:val="00A26C2B"/>
    <w:rsid w:val="00A42108"/>
    <w:rsid w:val="00A46C2F"/>
    <w:rsid w:val="00A607C3"/>
    <w:rsid w:val="00A66E51"/>
    <w:rsid w:val="00A7251B"/>
    <w:rsid w:val="00A760C6"/>
    <w:rsid w:val="00A969DC"/>
    <w:rsid w:val="00AA2A4B"/>
    <w:rsid w:val="00AF0B1B"/>
    <w:rsid w:val="00AF6662"/>
    <w:rsid w:val="00B04597"/>
    <w:rsid w:val="00B2324E"/>
    <w:rsid w:val="00B33509"/>
    <w:rsid w:val="00B33AC2"/>
    <w:rsid w:val="00B35D9B"/>
    <w:rsid w:val="00B45783"/>
    <w:rsid w:val="00B601B0"/>
    <w:rsid w:val="00BC03EA"/>
    <w:rsid w:val="00C07E24"/>
    <w:rsid w:val="00C172AF"/>
    <w:rsid w:val="00C17D3F"/>
    <w:rsid w:val="00C215C7"/>
    <w:rsid w:val="00C25403"/>
    <w:rsid w:val="00C45EC0"/>
    <w:rsid w:val="00C5548E"/>
    <w:rsid w:val="00C70485"/>
    <w:rsid w:val="00C872FA"/>
    <w:rsid w:val="00CD42DC"/>
    <w:rsid w:val="00CE0C7F"/>
    <w:rsid w:val="00CE1057"/>
    <w:rsid w:val="00CF43E4"/>
    <w:rsid w:val="00D02394"/>
    <w:rsid w:val="00D110D9"/>
    <w:rsid w:val="00D44852"/>
    <w:rsid w:val="00D45226"/>
    <w:rsid w:val="00D8414C"/>
    <w:rsid w:val="00D9418B"/>
    <w:rsid w:val="00DA61DB"/>
    <w:rsid w:val="00DC23AB"/>
    <w:rsid w:val="00DC3301"/>
    <w:rsid w:val="00DD1206"/>
    <w:rsid w:val="00DD1B37"/>
    <w:rsid w:val="00DD25FD"/>
    <w:rsid w:val="00DE43E7"/>
    <w:rsid w:val="00E01F74"/>
    <w:rsid w:val="00E11F11"/>
    <w:rsid w:val="00E14D24"/>
    <w:rsid w:val="00E17594"/>
    <w:rsid w:val="00E22D3D"/>
    <w:rsid w:val="00E25BCF"/>
    <w:rsid w:val="00E349D9"/>
    <w:rsid w:val="00E47C7B"/>
    <w:rsid w:val="00E50FC5"/>
    <w:rsid w:val="00E56E25"/>
    <w:rsid w:val="00E97BEF"/>
    <w:rsid w:val="00EC1D28"/>
    <w:rsid w:val="00EC510A"/>
    <w:rsid w:val="00ED14B5"/>
    <w:rsid w:val="00EE2167"/>
    <w:rsid w:val="00EE645B"/>
    <w:rsid w:val="00EF196C"/>
    <w:rsid w:val="00F20336"/>
    <w:rsid w:val="00F23D52"/>
    <w:rsid w:val="00F260DD"/>
    <w:rsid w:val="00F266F2"/>
    <w:rsid w:val="00F366DC"/>
    <w:rsid w:val="00F44952"/>
    <w:rsid w:val="00F55FED"/>
    <w:rsid w:val="00F60DAD"/>
    <w:rsid w:val="00F61287"/>
    <w:rsid w:val="00F64BA6"/>
    <w:rsid w:val="00F65622"/>
    <w:rsid w:val="00F67C45"/>
    <w:rsid w:val="00F85AC6"/>
    <w:rsid w:val="00F95B37"/>
    <w:rsid w:val="00FA04D0"/>
    <w:rsid w:val="00FC2C00"/>
    <w:rsid w:val="00FC3738"/>
    <w:rsid w:val="00FC66F8"/>
    <w:rsid w:val="00FF654E"/>
    <w:rsid w:val="6A0677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日期 Char"/>
    <w:link w:val="2"/>
    <w:semiHidden/>
    <w:qFormat/>
    <w:locked/>
    <w:uiPriority w:val="99"/>
    <w:rPr>
      <w:rFonts w:cs="Times New Roman"/>
    </w:rPr>
  </w:style>
  <w:style w:type="character" w:customStyle="1" w:styleId="12">
    <w:name w:val="批注框文本 Char"/>
    <w:link w:val="3"/>
    <w:semiHidden/>
    <w:qFormat/>
    <w:locked/>
    <w:uiPriority w:val="99"/>
    <w:rPr>
      <w:rFonts w:cs="Times New Roman"/>
      <w:sz w:val="18"/>
      <w:szCs w:val="18"/>
    </w:rPr>
  </w:style>
  <w:style w:type="character" w:customStyle="1" w:styleId="13">
    <w:name w:val="页眉 Char"/>
    <w:link w:val="5"/>
    <w:qFormat/>
    <w:locked/>
    <w:uiPriority w:val="99"/>
    <w:rPr>
      <w:rFonts w:cs="Times New Roman"/>
      <w:sz w:val="18"/>
      <w:szCs w:val="18"/>
    </w:rPr>
  </w:style>
  <w:style w:type="character" w:customStyle="1" w:styleId="14">
    <w:name w:val="页脚 Char"/>
    <w:link w:val="4"/>
    <w:qFormat/>
    <w:locked/>
    <w:uiPriority w:val="99"/>
    <w:rPr>
      <w:rFonts w:cs="Times New Roman"/>
      <w:sz w:val="18"/>
      <w:szCs w:val="18"/>
    </w:rPr>
  </w:style>
  <w:style w:type="paragraph" w:customStyle="1" w:styleId="15">
    <w:name w:val="方正小标宋"/>
    <w:basedOn w:val="1"/>
    <w:qFormat/>
    <w:uiPriority w:val="0"/>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F7486-0A77-4E2C-AAF4-95B0C307CFCF}">
  <ds:schemaRefs/>
</ds:datastoreItem>
</file>

<file path=docProps/app.xml><?xml version="1.0" encoding="utf-8"?>
<Properties xmlns="http://schemas.openxmlformats.org/officeDocument/2006/extended-properties" xmlns:vt="http://schemas.openxmlformats.org/officeDocument/2006/docPropsVTypes">
  <Template>Normal</Template>
  <Pages>1</Pages>
  <Words>431</Words>
  <Characters>460</Characters>
  <Lines>3</Lines>
  <Paragraphs>1</Paragraphs>
  <TotalTime>4</TotalTime>
  <ScaleCrop>false</ScaleCrop>
  <LinksUpToDate>false</LinksUpToDate>
  <CharactersWithSpaces>465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2021-12-15T07:28:00Z</dcterms:created>
  <dc:creator>User</dc:creator>
  <cp:lastModifiedBy>草样年华</cp:lastModifiedBy>
  <cp:lastPrinted>2021-12-15T01:35:00Z</cp:lastPrinted>
  <dcterms:modified xsi:type="dcterms:W3CDTF">2022-12-09T01:46:10Z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CCF652D5ABFD428FAEB196AC2D322AAE</vt:lpwstr>
  </property>
</Properties>
</file>