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DE" w:rsidRPr="005879BA" w:rsidRDefault="00171878" w:rsidP="005879BA">
      <w:pPr>
        <w:ind w:firstLineChars="1450" w:firstLine="4640"/>
        <w:rPr>
          <w:sz w:val="32"/>
          <w:szCs w:val="32"/>
        </w:rPr>
      </w:pPr>
      <w:r w:rsidRPr="005879BA">
        <w:rPr>
          <w:rFonts w:hint="eastAsia"/>
          <w:sz w:val="32"/>
          <w:szCs w:val="32"/>
        </w:rPr>
        <w:t>2020</w:t>
      </w:r>
      <w:r w:rsidRPr="005879BA">
        <w:rPr>
          <w:rFonts w:hint="eastAsia"/>
          <w:sz w:val="32"/>
          <w:szCs w:val="32"/>
        </w:rPr>
        <w:t>年人才需求计划情况表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"/>
        <w:gridCol w:w="1898"/>
        <w:gridCol w:w="1098"/>
        <w:gridCol w:w="1248"/>
        <w:gridCol w:w="3216"/>
        <w:gridCol w:w="263"/>
        <w:gridCol w:w="1002"/>
        <w:gridCol w:w="415"/>
        <w:gridCol w:w="1225"/>
        <w:gridCol w:w="1466"/>
        <w:gridCol w:w="1259"/>
      </w:tblGrid>
      <w:tr w:rsidR="00171878" w:rsidTr="00171878">
        <w:trPr>
          <w:trHeight w:val="489"/>
        </w:trPr>
        <w:tc>
          <w:tcPr>
            <w:tcW w:w="3165" w:type="dxa"/>
            <w:gridSpan w:val="2"/>
            <w:vAlign w:val="center"/>
          </w:tcPr>
          <w:p w:rsidR="00171878" w:rsidRPr="005879BA" w:rsidRDefault="00FB70C7" w:rsidP="00171878">
            <w:pPr>
              <w:rPr>
                <w:sz w:val="24"/>
                <w:szCs w:val="24"/>
              </w:rPr>
            </w:pPr>
            <w:r w:rsidRPr="005879BA">
              <w:rPr>
                <w:rFonts w:hint="eastAsia"/>
                <w:sz w:val="24"/>
                <w:szCs w:val="24"/>
              </w:rPr>
              <w:t>学校名称：聊城大学</w:t>
            </w:r>
          </w:p>
        </w:tc>
        <w:tc>
          <w:tcPr>
            <w:tcW w:w="4741" w:type="dxa"/>
            <w:gridSpan w:val="4"/>
            <w:vAlign w:val="center"/>
          </w:tcPr>
          <w:p w:rsidR="00171878" w:rsidRPr="005879BA" w:rsidRDefault="00FB70C7" w:rsidP="00171878">
            <w:pPr>
              <w:rPr>
                <w:sz w:val="24"/>
                <w:szCs w:val="24"/>
              </w:rPr>
            </w:pPr>
            <w:r w:rsidRPr="005879BA">
              <w:rPr>
                <w:rFonts w:hint="eastAsia"/>
                <w:sz w:val="24"/>
                <w:szCs w:val="24"/>
              </w:rPr>
              <w:t>网址：</w:t>
            </w:r>
            <w:r w:rsidRPr="005879BA">
              <w:rPr>
                <w:sz w:val="24"/>
                <w:szCs w:val="24"/>
              </w:rPr>
              <w:t>http://www.lcu.edu.cn/</w:t>
            </w:r>
          </w:p>
        </w:tc>
        <w:tc>
          <w:tcPr>
            <w:tcW w:w="1562" w:type="dxa"/>
            <w:gridSpan w:val="2"/>
            <w:vAlign w:val="center"/>
          </w:tcPr>
          <w:p w:rsidR="00171878" w:rsidRPr="005879BA" w:rsidRDefault="00FB70C7" w:rsidP="00171878">
            <w:pPr>
              <w:rPr>
                <w:sz w:val="24"/>
                <w:szCs w:val="24"/>
              </w:rPr>
            </w:pPr>
            <w:r w:rsidRPr="005879BA">
              <w:rPr>
                <w:rFonts w:hint="eastAsia"/>
                <w:sz w:val="24"/>
                <w:szCs w:val="24"/>
              </w:rPr>
              <w:t>地址：</w:t>
            </w:r>
          </w:p>
        </w:tc>
        <w:tc>
          <w:tcPr>
            <w:tcW w:w="4307" w:type="dxa"/>
            <w:gridSpan w:val="3"/>
            <w:vAlign w:val="center"/>
          </w:tcPr>
          <w:p w:rsidR="00171878" w:rsidRPr="005879BA" w:rsidRDefault="00FB70C7" w:rsidP="00171878">
            <w:pPr>
              <w:rPr>
                <w:sz w:val="24"/>
                <w:szCs w:val="24"/>
              </w:rPr>
            </w:pPr>
            <w:r w:rsidRPr="005879BA">
              <w:rPr>
                <w:rFonts w:hint="eastAsia"/>
                <w:sz w:val="24"/>
                <w:szCs w:val="24"/>
              </w:rPr>
              <w:t>山东省聊城市湖南路</w:t>
            </w:r>
            <w:r w:rsidRPr="005879BA">
              <w:rPr>
                <w:rFonts w:hint="eastAsia"/>
                <w:sz w:val="24"/>
                <w:szCs w:val="24"/>
              </w:rPr>
              <w:t>1</w:t>
            </w:r>
            <w:r w:rsidRPr="005879BA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171878" w:rsidTr="00171878">
        <w:trPr>
          <w:trHeight w:val="503"/>
        </w:trPr>
        <w:tc>
          <w:tcPr>
            <w:tcW w:w="3165" w:type="dxa"/>
            <w:gridSpan w:val="2"/>
            <w:vAlign w:val="center"/>
          </w:tcPr>
          <w:p w:rsidR="00171878" w:rsidRPr="005879BA" w:rsidRDefault="00FB70C7" w:rsidP="00171878">
            <w:pPr>
              <w:rPr>
                <w:sz w:val="24"/>
                <w:szCs w:val="24"/>
              </w:rPr>
            </w:pPr>
            <w:r w:rsidRPr="005879BA">
              <w:rPr>
                <w:rFonts w:hint="eastAsia"/>
                <w:sz w:val="24"/>
                <w:szCs w:val="24"/>
              </w:rPr>
              <w:t>联系人：闫振宁</w:t>
            </w:r>
          </w:p>
        </w:tc>
        <w:tc>
          <w:tcPr>
            <w:tcW w:w="4741" w:type="dxa"/>
            <w:gridSpan w:val="4"/>
            <w:vAlign w:val="center"/>
          </w:tcPr>
          <w:p w:rsidR="00171878" w:rsidRPr="005879BA" w:rsidRDefault="00FB70C7" w:rsidP="00171878">
            <w:pPr>
              <w:rPr>
                <w:sz w:val="24"/>
                <w:szCs w:val="24"/>
              </w:rPr>
            </w:pPr>
            <w:r w:rsidRPr="005879BA">
              <w:rPr>
                <w:rFonts w:hint="eastAsia"/>
                <w:sz w:val="24"/>
                <w:szCs w:val="24"/>
              </w:rPr>
              <w:t>联系电话：</w:t>
            </w:r>
            <w:r w:rsidRPr="005879BA">
              <w:rPr>
                <w:rFonts w:hint="eastAsia"/>
                <w:sz w:val="24"/>
                <w:szCs w:val="24"/>
              </w:rPr>
              <w:t>0635-8239668</w:t>
            </w:r>
          </w:p>
        </w:tc>
        <w:tc>
          <w:tcPr>
            <w:tcW w:w="1562" w:type="dxa"/>
            <w:gridSpan w:val="2"/>
            <w:vAlign w:val="center"/>
          </w:tcPr>
          <w:p w:rsidR="00171878" w:rsidRPr="005879BA" w:rsidRDefault="00FB70C7" w:rsidP="00171878">
            <w:pPr>
              <w:rPr>
                <w:sz w:val="24"/>
                <w:szCs w:val="24"/>
              </w:rPr>
            </w:pPr>
            <w:r w:rsidRPr="005879BA">
              <w:rPr>
                <w:rFonts w:hint="eastAsia"/>
                <w:sz w:val="24"/>
                <w:szCs w:val="24"/>
              </w:rPr>
              <w:t>电子邮箱：</w:t>
            </w:r>
          </w:p>
        </w:tc>
        <w:tc>
          <w:tcPr>
            <w:tcW w:w="4307" w:type="dxa"/>
            <w:gridSpan w:val="3"/>
            <w:vAlign w:val="center"/>
          </w:tcPr>
          <w:p w:rsidR="00171878" w:rsidRPr="005879BA" w:rsidRDefault="00DA408C" w:rsidP="00171878">
            <w:pPr>
              <w:rPr>
                <w:sz w:val="24"/>
                <w:szCs w:val="24"/>
              </w:rPr>
            </w:pPr>
            <w:hyperlink r:id="rId6" w:history="1">
              <w:r w:rsidR="00FB70C7" w:rsidRPr="005879BA">
                <w:rPr>
                  <w:rStyle w:val="a3"/>
                  <w:rFonts w:hint="eastAsia"/>
                  <w:sz w:val="24"/>
                  <w:szCs w:val="24"/>
                </w:rPr>
                <w:t>zhaopin@lcu.edu.cn</w:t>
              </w:r>
            </w:hyperlink>
          </w:p>
        </w:tc>
      </w:tr>
      <w:tr w:rsidR="00171878" w:rsidTr="005879BA">
        <w:trPr>
          <w:trHeight w:val="529"/>
        </w:trPr>
        <w:tc>
          <w:tcPr>
            <w:tcW w:w="13775" w:type="dxa"/>
            <w:gridSpan w:val="11"/>
            <w:vAlign w:val="center"/>
          </w:tcPr>
          <w:p w:rsidR="00171878" w:rsidRPr="005879BA" w:rsidRDefault="00FB70C7" w:rsidP="005879BA">
            <w:pPr>
              <w:jc w:val="center"/>
              <w:rPr>
                <w:sz w:val="24"/>
                <w:szCs w:val="24"/>
              </w:rPr>
            </w:pPr>
            <w:r w:rsidRPr="005879BA">
              <w:rPr>
                <w:rFonts w:hint="eastAsia"/>
                <w:sz w:val="24"/>
                <w:szCs w:val="24"/>
              </w:rPr>
              <w:t>单位简介</w:t>
            </w:r>
          </w:p>
        </w:tc>
      </w:tr>
      <w:tr w:rsidR="00171878" w:rsidTr="00171878">
        <w:trPr>
          <w:trHeight w:val="1508"/>
        </w:trPr>
        <w:tc>
          <w:tcPr>
            <w:tcW w:w="13775" w:type="dxa"/>
            <w:gridSpan w:val="11"/>
          </w:tcPr>
          <w:p w:rsidR="00171878" w:rsidRPr="005879BA" w:rsidRDefault="005F2D6C" w:rsidP="005F2D6C">
            <w:pPr>
              <w:ind w:firstLineChars="200" w:firstLine="480"/>
              <w:rPr>
                <w:sz w:val="24"/>
                <w:szCs w:val="24"/>
              </w:rPr>
            </w:pPr>
            <w:r w:rsidRPr="00F06918">
              <w:rPr>
                <w:rFonts w:ascii="仿宋_GB2312" w:eastAsia="仿宋_GB2312" w:cs="仿宋_GB2312" w:hint="eastAsia"/>
                <w:sz w:val="24"/>
              </w:rPr>
              <w:t>聊城大学坐落在国家级历史文化名城——山东省聊城市，是山东省属综合性大学。学校办学历史可追溯到1902年山东大学堂内设的师范馆。1970年山东师范学院迁至聊城办学，1974年机关及大部分系部</w:t>
            </w:r>
            <w:proofErr w:type="gramStart"/>
            <w:r w:rsidRPr="00F06918">
              <w:rPr>
                <w:rFonts w:ascii="仿宋_GB2312" w:eastAsia="仿宋_GB2312" w:cs="仿宋_GB2312" w:hint="eastAsia"/>
                <w:sz w:val="24"/>
              </w:rPr>
              <w:t>迁回</w:t>
            </w:r>
            <w:proofErr w:type="gramEnd"/>
            <w:r w:rsidRPr="00F06918">
              <w:rPr>
                <w:rFonts w:ascii="仿宋_GB2312" w:eastAsia="仿宋_GB2312" w:cs="仿宋_GB2312" w:hint="eastAsia"/>
                <w:sz w:val="24"/>
              </w:rPr>
              <w:t>济南，同时筹建山东师范学院聊城分院，1981年经国务院批准改为聊城师范学院，2002年经教育部批准更名为聊城大学。学校拥有硕士、学士学位授予权，具有硕士</w:t>
            </w:r>
            <w:proofErr w:type="gramStart"/>
            <w:r w:rsidRPr="00F06918">
              <w:rPr>
                <w:rFonts w:ascii="仿宋_GB2312" w:eastAsia="仿宋_GB2312" w:cs="仿宋_GB2312" w:hint="eastAsia"/>
                <w:sz w:val="24"/>
              </w:rPr>
              <w:t>研究生推免资格</w:t>
            </w:r>
            <w:proofErr w:type="gramEnd"/>
            <w:r w:rsidRPr="00F06918">
              <w:rPr>
                <w:rFonts w:ascii="仿宋_GB2312" w:eastAsia="仿宋_GB2312" w:cs="仿宋_GB2312" w:hint="eastAsia"/>
                <w:sz w:val="24"/>
              </w:rPr>
              <w:t>。学校占地面积3000亩，校舍面积77.5万余平方米，教学科研仪器设备总值4.9亿元，纸质藏书281万册。学校设25个学院，9个研究院所，21个一级学科硕士学位授权点，8个硕士专业学位授权点，98个本科专业。学科专业涵盖12大学科门类，全日制在校本科生、研究生、留学生30000余人。化学、工程学科进入全球学科排名前1%。</w:t>
            </w:r>
          </w:p>
        </w:tc>
      </w:tr>
      <w:tr w:rsidR="00171878" w:rsidTr="005879BA">
        <w:trPr>
          <w:trHeight w:val="462"/>
        </w:trPr>
        <w:tc>
          <w:tcPr>
            <w:tcW w:w="13775" w:type="dxa"/>
            <w:gridSpan w:val="11"/>
            <w:vAlign w:val="center"/>
          </w:tcPr>
          <w:p w:rsidR="00171878" w:rsidRPr="005879BA" w:rsidRDefault="00FB70C7" w:rsidP="005879BA">
            <w:pPr>
              <w:jc w:val="center"/>
              <w:rPr>
                <w:sz w:val="24"/>
                <w:szCs w:val="24"/>
              </w:rPr>
            </w:pPr>
            <w:r w:rsidRPr="005879BA">
              <w:rPr>
                <w:rFonts w:hint="eastAsia"/>
                <w:sz w:val="24"/>
                <w:szCs w:val="24"/>
              </w:rPr>
              <w:t>学校待遇</w:t>
            </w:r>
          </w:p>
        </w:tc>
      </w:tr>
      <w:tr w:rsidR="00171878" w:rsidTr="00171878">
        <w:trPr>
          <w:trHeight w:val="1209"/>
        </w:trPr>
        <w:tc>
          <w:tcPr>
            <w:tcW w:w="13775" w:type="dxa"/>
            <w:gridSpan w:val="11"/>
          </w:tcPr>
          <w:p w:rsidR="00C755FF" w:rsidRDefault="0093493F" w:rsidP="00C755FF">
            <w:pPr>
              <w:ind w:firstLineChars="200" w:firstLine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1、</w:t>
            </w:r>
            <w:r w:rsidR="00A66C73" w:rsidRPr="0093493F">
              <w:rPr>
                <w:rFonts w:ascii="仿宋_GB2312" w:eastAsia="仿宋_GB2312" w:cs="仿宋_GB2312" w:hint="eastAsia"/>
                <w:sz w:val="24"/>
              </w:rPr>
              <w:t>高层次人才：按引进层次给予年薪30—300万元，引进费100—200万元，提供周转房，根据实际需要提供科研平台和科研启动费，配偶安置工作。</w:t>
            </w:r>
          </w:p>
          <w:p w:rsidR="00171878" w:rsidRPr="00C755FF" w:rsidRDefault="00A66C73" w:rsidP="00C755FF">
            <w:pPr>
              <w:ind w:firstLineChars="200" w:firstLine="480"/>
              <w:rPr>
                <w:rFonts w:ascii="仿宋_GB2312" w:eastAsia="仿宋_GB2312" w:cs="仿宋_GB2312"/>
                <w:sz w:val="24"/>
              </w:rPr>
            </w:pPr>
            <w:r w:rsidRPr="00C755FF">
              <w:rPr>
                <w:rFonts w:ascii="仿宋_GB2312" w:eastAsia="仿宋_GB2312" w:cs="仿宋_GB2312" w:hint="eastAsia"/>
                <w:sz w:val="24"/>
              </w:rPr>
              <w:t>2、青年博士：</w:t>
            </w:r>
            <w:proofErr w:type="gramStart"/>
            <w:r w:rsidRPr="00C755FF">
              <w:rPr>
                <w:rFonts w:ascii="仿宋_GB2312" w:eastAsia="仿宋_GB2312" w:cs="仿宋_GB2312" w:hint="eastAsia"/>
                <w:sz w:val="24"/>
              </w:rPr>
              <w:t>按科研</w:t>
            </w:r>
            <w:proofErr w:type="gramEnd"/>
            <w:r w:rsidRPr="00C755FF">
              <w:rPr>
                <w:rFonts w:ascii="仿宋_GB2312" w:eastAsia="仿宋_GB2312" w:cs="仿宋_GB2312" w:hint="eastAsia"/>
                <w:sz w:val="24"/>
              </w:rPr>
              <w:t>水平及学科类别给予引进费20—60万元，科研启动费6—20万元，提供租房补贴1000元/月。</w:t>
            </w:r>
          </w:p>
          <w:p w:rsidR="00A66C73" w:rsidRPr="005879BA" w:rsidRDefault="00A66C73" w:rsidP="00C755F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具体招聘待遇可登录聊城大学人力资源处网站（</w:t>
            </w:r>
            <w:r w:rsidRPr="00AC0551">
              <w:rPr>
                <w:rFonts w:ascii="仿宋_GB2312" w:eastAsia="仿宋_GB2312" w:cs="仿宋_GB2312"/>
                <w:sz w:val="24"/>
              </w:rPr>
              <w:t>http://rsc.lcu.edu.cn/</w:t>
            </w:r>
            <w:r>
              <w:rPr>
                <w:rFonts w:ascii="仿宋_GB2312" w:eastAsia="仿宋_GB2312" w:cs="仿宋_GB2312" w:hint="eastAsia"/>
                <w:sz w:val="24"/>
              </w:rPr>
              <w:t>）查看</w:t>
            </w:r>
            <w:r w:rsidR="00720428">
              <w:rPr>
                <w:rFonts w:ascii="仿宋_GB2312" w:eastAsia="仿宋_GB2312" w:cs="仿宋_GB2312" w:hint="eastAsia"/>
                <w:sz w:val="24"/>
              </w:rPr>
              <w:t>。</w:t>
            </w:r>
          </w:p>
        </w:tc>
      </w:tr>
      <w:tr w:rsidR="00171878" w:rsidTr="005879BA">
        <w:trPr>
          <w:trHeight w:val="502"/>
        </w:trPr>
        <w:tc>
          <w:tcPr>
            <w:tcW w:w="13775" w:type="dxa"/>
            <w:gridSpan w:val="11"/>
            <w:vAlign w:val="center"/>
          </w:tcPr>
          <w:p w:rsidR="00171878" w:rsidRPr="005879BA" w:rsidRDefault="00FB70C7" w:rsidP="005879BA">
            <w:pPr>
              <w:jc w:val="center"/>
              <w:rPr>
                <w:sz w:val="24"/>
                <w:szCs w:val="24"/>
              </w:rPr>
            </w:pPr>
            <w:r w:rsidRPr="005879BA">
              <w:rPr>
                <w:rFonts w:hint="eastAsia"/>
                <w:sz w:val="24"/>
                <w:szCs w:val="24"/>
              </w:rPr>
              <w:t>岗位需求</w:t>
            </w:r>
          </w:p>
        </w:tc>
      </w:tr>
      <w:tr w:rsidR="00171878" w:rsidTr="00417BAD">
        <w:trPr>
          <w:trHeight w:val="557"/>
        </w:trPr>
        <w:tc>
          <w:tcPr>
            <w:tcW w:w="978" w:type="dxa"/>
            <w:vAlign w:val="center"/>
          </w:tcPr>
          <w:p w:rsidR="00171878" w:rsidRPr="005879BA" w:rsidRDefault="00FB70C7" w:rsidP="005879BA">
            <w:pPr>
              <w:jc w:val="center"/>
              <w:rPr>
                <w:sz w:val="24"/>
                <w:szCs w:val="24"/>
              </w:rPr>
            </w:pPr>
            <w:r w:rsidRPr="005879BA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490" w:type="dxa"/>
            <w:gridSpan w:val="2"/>
            <w:vAlign w:val="center"/>
          </w:tcPr>
          <w:p w:rsidR="00171878" w:rsidRPr="005879BA" w:rsidRDefault="00FB70C7" w:rsidP="005879BA">
            <w:pPr>
              <w:jc w:val="center"/>
              <w:rPr>
                <w:sz w:val="24"/>
                <w:szCs w:val="24"/>
              </w:rPr>
            </w:pPr>
            <w:r w:rsidRPr="005879BA">
              <w:rPr>
                <w:rFonts w:hint="eastAsia"/>
                <w:sz w:val="24"/>
                <w:szCs w:val="24"/>
              </w:rPr>
              <w:t>学科领域</w:t>
            </w:r>
          </w:p>
        </w:tc>
        <w:tc>
          <w:tcPr>
            <w:tcW w:w="1418" w:type="dxa"/>
            <w:vAlign w:val="center"/>
          </w:tcPr>
          <w:p w:rsidR="005879BA" w:rsidRDefault="00FB70C7" w:rsidP="005879BA">
            <w:pPr>
              <w:jc w:val="center"/>
              <w:rPr>
                <w:sz w:val="24"/>
                <w:szCs w:val="24"/>
              </w:rPr>
            </w:pPr>
            <w:r w:rsidRPr="005879BA">
              <w:rPr>
                <w:rFonts w:hint="eastAsia"/>
                <w:sz w:val="24"/>
                <w:szCs w:val="24"/>
              </w:rPr>
              <w:t>拟聘岗位</w:t>
            </w:r>
          </w:p>
          <w:p w:rsidR="00171878" w:rsidRPr="005879BA" w:rsidRDefault="00FB70C7" w:rsidP="005879BA">
            <w:pPr>
              <w:jc w:val="center"/>
              <w:rPr>
                <w:sz w:val="24"/>
                <w:szCs w:val="24"/>
              </w:rPr>
            </w:pPr>
            <w:r w:rsidRPr="005879BA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5879BA" w:rsidRDefault="00FB70C7" w:rsidP="005879BA">
            <w:pPr>
              <w:jc w:val="center"/>
              <w:rPr>
                <w:sz w:val="24"/>
                <w:szCs w:val="24"/>
              </w:rPr>
            </w:pPr>
            <w:r w:rsidRPr="005879BA">
              <w:rPr>
                <w:rFonts w:hint="eastAsia"/>
                <w:sz w:val="24"/>
                <w:szCs w:val="24"/>
              </w:rPr>
              <w:t>专业及</w:t>
            </w:r>
          </w:p>
          <w:p w:rsidR="00171878" w:rsidRPr="005879BA" w:rsidRDefault="00FB70C7" w:rsidP="005879BA">
            <w:pPr>
              <w:jc w:val="center"/>
              <w:rPr>
                <w:sz w:val="24"/>
                <w:szCs w:val="24"/>
              </w:rPr>
            </w:pPr>
            <w:r w:rsidRPr="005879BA">
              <w:rPr>
                <w:rFonts w:hint="eastAsia"/>
                <w:sz w:val="24"/>
                <w:szCs w:val="24"/>
              </w:rPr>
              <w:t>履历要求</w:t>
            </w:r>
          </w:p>
        </w:tc>
        <w:tc>
          <w:tcPr>
            <w:tcW w:w="1417" w:type="dxa"/>
            <w:gridSpan w:val="2"/>
            <w:vAlign w:val="center"/>
          </w:tcPr>
          <w:p w:rsidR="00171878" w:rsidRPr="005879BA" w:rsidRDefault="00FB70C7" w:rsidP="005879BA">
            <w:pPr>
              <w:jc w:val="center"/>
              <w:rPr>
                <w:sz w:val="24"/>
                <w:szCs w:val="24"/>
              </w:rPr>
            </w:pPr>
            <w:r w:rsidRPr="005879BA">
              <w:rPr>
                <w:rFonts w:hint="eastAsia"/>
                <w:sz w:val="24"/>
                <w:szCs w:val="24"/>
              </w:rPr>
              <w:t>学位要求</w:t>
            </w:r>
          </w:p>
        </w:tc>
        <w:tc>
          <w:tcPr>
            <w:tcW w:w="1843" w:type="dxa"/>
            <w:gridSpan w:val="2"/>
            <w:vAlign w:val="center"/>
          </w:tcPr>
          <w:p w:rsidR="00171878" w:rsidRPr="005879BA" w:rsidRDefault="00FB70C7" w:rsidP="005879BA">
            <w:pPr>
              <w:jc w:val="center"/>
              <w:rPr>
                <w:sz w:val="24"/>
                <w:szCs w:val="24"/>
              </w:rPr>
            </w:pPr>
            <w:r w:rsidRPr="005879BA">
              <w:rPr>
                <w:rFonts w:hint="eastAsia"/>
                <w:sz w:val="24"/>
                <w:szCs w:val="24"/>
              </w:rPr>
              <w:t>年龄要求</w:t>
            </w:r>
          </w:p>
        </w:tc>
        <w:tc>
          <w:tcPr>
            <w:tcW w:w="1559" w:type="dxa"/>
            <w:vAlign w:val="center"/>
          </w:tcPr>
          <w:p w:rsidR="00171878" w:rsidRPr="005879BA" w:rsidRDefault="00FB70C7" w:rsidP="005879BA">
            <w:pPr>
              <w:jc w:val="center"/>
              <w:rPr>
                <w:sz w:val="24"/>
                <w:szCs w:val="24"/>
              </w:rPr>
            </w:pPr>
            <w:r w:rsidRPr="005879BA">
              <w:rPr>
                <w:rFonts w:hint="eastAsia"/>
                <w:sz w:val="24"/>
                <w:szCs w:val="24"/>
              </w:rPr>
              <w:t>需求人数</w:t>
            </w:r>
          </w:p>
        </w:tc>
        <w:tc>
          <w:tcPr>
            <w:tcW w:w="1369" w:type="dxa"/>
            <w:vAlign w:val="center"/>
          </w:tcPr>
          <w:p w:rsidR="00171878" w:rsidRPr="005879BA" w:rsidRDefault="00FB70C7" w:rsidP="005879BA">
            <w:pPr>
              <w:jc w:val="center"/>
              <w:rPr>
                <w:sz w:val="24"/>
                <w:szCs w:val="24"/>
              </w:rPr>
            </w:pPr>
            <w:r w:rsidRPr="005879BA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71878" w:rsidTr="00417BAD">
        <w:trPr>
          <w:trHeight w:val="774"/>
        </w:trPr>
        <w:tc>
          <w:tcPr>
            <w:tcW w:w="978" w:type="dxa"/>
            <w:vAlign w:val="center"/>
          </w:tcPr>
          <w:p w:rsidR="00171878" w:rsidRPr="005879BA" w:rsidRDefault="00EE45E9" w:rsidP="00263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90" w:type="dxa"/>
            <w:gridSpan w:val="2"/>
            <w:vAlign w:val="center"/>
          </w:tcPr>
          <w:p w:rsidR="00171878" w:rsidRPr="00A66C73" w:rsidRDefault="00A66C73" w:rsidP="00B25387">
            <w:pPr>
              <w:ind w:firstLineChars="200" w:firstLine="480"/>
              <w:rPr>
                <w:sz w:val="24"/>
                <w:szCs w:val="24"/>
              </w:rPr>
            </w:pPr>
            <w:r w:rsidRPr="00A66C73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化学、化学工程与技术、材料科学与工程、数学、控制科学与工程、系统科学、物理学、光学工程、仪器科学与技术、电子科学与技术、信息与通信工程、地</w:t>
            </w:r>
            <w:r w:rsidRPr="00A66C73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lastRenderedPageBreak/>
              <w:t>理学、环境科学与工程、测绘科学与技术、农学、生物学、轻工技术与工程、生物医学工程、水利工程、计算机科学与技术、机械工程、交通运输工程、动力工程及工程热物理、建筑学、土木工程、力学、医学、食品科学与工程、哲学、理论经济学、应用经济学、政治学、法学、马克思主义理论、社会学、民族学、中国语言文学、外国语言文学、新闻传播学、教育学、心理学、体育学、历史学、艺术学、管理学</w:t>
            </w:r>
          </w:p>
        </w:tc>
        <w:tc>
          <w:tcPr>
            <w:tcW w:w="1418" w:type="dxa"/>
            <w:vAlign w:val="center"/>
          </w:tcPr>
          <w:p w:rsidR="00171878" w:rsidRPr="005879BA" w:rsidRDefault="00171878" w:rsidP="00263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1878" w:rsidRPr="00ED0F51" w:rsidRDefault="00DA408C" w:rsidP="00B25387">
            <w:pPr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具体招聘专业可查看</w:t>
            </w:r>
            <w:r w:rsidR="00ED0F51" w:rsidRPr="00ED0F51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聊城大学人力资源处网站</w:t>
            </w: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 w:rsidRPr="00AC0551">
              <w:rPr>
                <w:rFonts w:ascii="仿宋_GB2312" w:eastAsia="仿宋_GB2312" w:cs="仿宋_GB2312"/>
                <w:sz w:val="24"/>
              </w:rPr>
              <w:t>http:</w:t>
            </w:r>
            <w:bookmarkStart w:id="0" w:name="_GoBack"/>
            <w:bookmarkEnd w:id="0"/>
            <w:r w:rsidRPr="00AC0551">
              <w:rPr>
                <w:rFonts w:ascii="仿宋_GB2312" w:eastAsia="仿宋_GB2312" w:cs="仿宋_GB2312"/>
                <w:sz w:val="24"/>
              </w:rPr>
              <w:t>//rsc.lcu.edu.cn/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  <w:r w:rsidR="00ED0F51" w:rsidRPr="00ED0F51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“聊城大学2020年人才招聘信息”</w:t>
            </w:r>
          </w:p>
        </w:tc>
        <w:tc>
          <w:tcPr>
            <w:tcW w:w="1417" w:type="dxa"/>
            <w:gridSpan w:val="2"/>
            <w:vAlign w:val="center"/>
          </w:tcPr>
          <w:p w:rsidR="00171878" w:rsidRPr="00ED0F51" w:rsidRDefault="00A66C73" w:rsidP="00B25387">
            <w:pPr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 w:rsidRPr="00ED0F51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博士</w:t>
            </w:r>
          </w:p>
        </w:tc>
        <w:tc>
          <w:tcPr>
            <w:tcW w:w="1843" w:type="dxa"/>
            <w:gridSpan w:val="2"/>
            <w:vAlign w:val="center"/>
          </w:tcPr>
          <w:p w:rsidR="00171878" w:rsidRPr="00ED0F51" w:rsidRDefault="00DA408C" w:rsidP="00DA408C">
            <w:pPr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青年博士年龄</w:t>
            </w:r>
            <w:r w:rsidR="00ED0F51" w:rsidRPr="00ED0F51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一般</w:t>
            </w:r>
            <w:r w:rsidR="00A66C73" w:rsidRPr="00ED0F51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不超过40岁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；高层次人才年龄适当放宽</w:t>
            </w:r>
          </w:p>
        </w:tc>
        <w:tc>
          <w:tcPr>
            <w:tcW w:w="1559" w:type="dxa"/>
            <w:vAlign w:val="center"/>
          </w:tcPr>
          <w:p w:rsidR="00171878" w:rsidRPr="00ED0F51" w:rsidRDefault="00A66C73" w:rsidP="00B25387">
            <w:pPr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 w:rsidRPr="00ED0F51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100</w:t>
            </w:r>
          </w:p>
        </w:tc>
        <w:tc>
          <w:tcPr>
            <w:tcW w:w="1369" w:type="dxa"/>
            <w:vAlign w:val="center"/>
          </w:tcPr>
          <w:p w:rsidR="00171878" w:rsidRPr="00ED0F51" w:rsidRDefault="00171878" w:rsidP="00B25387">
            <w:pPr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</w:tr>
    </w:tbl>
    <w:p w:rsidR="00171878" w:rsidRDefault="00171878"/>
    <w:sectPr w:rsidR="00171878" w:rsidSect="005879BA">
      <w:pgSz w:w="16838" w:h="11906" w:orient="landscape"/>
      <w:pgMar w:top="1474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6459B"/>
    <w:multiLevelType w:val="hybridMultilevel"/>
    <w:tmpl w:val="F14A4A62"/>
    <w:lvl w:ilvl="0" w:tplc="BF42D2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DD"/>
    <w:rsid w:val="00171878"/>
    <w:rsid w:val="002637E0"/>
    <w:rsid w:val="00417BAD"/>
    <w:rsid w:val="005879BA"/>
    <w:rsid w:val="005F2D6C"/>
    <w:rsid w:val="006C64DE"/>
    <w:rsid w:val="00720428"/>
    <w:rsid w:val="0093493F"/>
    <w:rsid w:val="00A66C73"/>
    <w:rsid w:val="00AC2ADD"/>
    <w:rsid w:val="00B25387"/>
    <w:rsid w:val="00C755FF"/>
    <w:rsid w:val="00DA408C"/>
    <w:rsid w:val="00E74884"/>
    <w:rsid w:val="00ED0F51"/>
    <w:rsid w:val="00EE45E9"/>
    <w:rsid w:val="00F91BF1"/>
    <w:rsid w:val="00FB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0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49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0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49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opin@lc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闫振宁</dc:creator>
  <cp:keywords/>
  <dc:description/>
  <cp:lastModifiedBy>闫振宁</cp:lastModifiedBy>
  <cp:revision>14</cp:revision>
  <dcterms:created xsi:type="dcterms:W3CDTF">2020-05-13T07:28:00Z</dcterms:created>
  <dcterms:modified xsi:type="dcterms:W3CDTF">2020-05-14T01:27:00Z</dcterms:modified>
</cp:coreProperties>
</file>